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33FD7" w14:textId="77777777" w:rsidR="00324B92" w:rsidRDefault="00324B92" w:rsidP="0024089D">
      <w:pPr>
        <w:tabs>
          <w:tab w:val="left" w:pos="90"/>
        </w:tabs>
        <w:jc w:val="center"/>
        <w:rPr>
          <w:rFonts w:ascii="Arial" w:hAnsi="Arial" w:cs="Arial"/>
          <w:b/>
          <w:sz w:val="30"/>
          <w:szCs w:val="30"/>
        </w:rPr>
      </w:pPr>
    </w:p>
    <w:p w14:paraId="61775013" w14:textId="4BF20C63" w:rsidR="005C08E4" w:rsidRPr="00803882" w:rsidRDefault="005C08E4" w:rsidP="005C08E4">
      <w:pPr>
        <w:spacing w:line="240" w:lineRule="auto"/>
        <w:jc w:val="center"/>
        <w:rPr>
          <w:rFonts w:ascii="Core Sans C 55 Medium" w:eastAsia="Core Sans C 55 Medium" w:hAnsi="Core Sans C 55 Medium" w:cs="Core Sans C 55 Medium"/>
          <w:b/>
          <w:sz w:val="28"/>
          <w:szCs w:val="28"/>
          <w:lang w:val="es-MX"/>
        </w:rPr>
      </w:pPr>
      <w:proofErr w:type="gramStart"/>
      <w:r w:rsidRPr="00803882">
        <w:rPr>
          <w:rFonts w:ascii="Core Sans C 55 Medium" w:eastAsia="Core Sans C 55 Medium" w:hAnsi="Core Sans C 55 Medium" w:cs="Core Sans C 55 Medium"/>
          <w:b/>
          <w:sz w:val="32"/>
          <w:szCs w:val="32"/>
          <w:lang w:val="es-MX"/>
        </w:rPr>
        <w:t>TOTAL</w:t>
      </w:r>
      <w:proofErr w:type="gramEnd"/>
      <w:r w:rsidRPr="00803882">
        <w:rPr>
          <w:rFonts w:ascii="Core Sans C 55 Medium" w:eastAsia="Core Sans C 55 Medium" w:hAnsi="Core Sans C 55 Medium" w:cs="Core Sans C 55 Medium"/>
          <w:b/>
          <w:sz w:val="32"/>
          <w:szCs w:val="32"/>
          <w:lang w:val="es-MX"/>
        </w:rPr>
        <w:t xml:space="preserve"> CELEBRA LOS 25 AÑOS DE ASOCIACIÓN CON PEUGEOT EN CARILÓ</w:t>
      </w:r>
    </w:p>
    <w:p w14:paraId="12A791F2" w14:textId="550561A4" w:rsidR="005C08E4" w:rsidRPr="00803882" w:rsidRDefault="005C08E4" w:rsidP="005C08E4">
      <w:pPr>
        <w:spacing w:line="240" w:lineRule="auto"/>
        <w:jc w:val="center"/>
        <w:rPr>
          <w:rFonts w:ascii="Core Sans C 55 Medium" w:eastAsia="Core Sans C 55 Medium" w:hAnsi="Core Sans C 55 Medium" w:cs="Core Sans C 55 Medium"/>
          <w:b/>
          <w:sz w:val="28"/>
          <w:szCs w:val="28"/>
          <w:lang w:val="es-MX"/>
        </w:rPr>
      </w:pPr>
      <w:r w:rsidRPr="00803882">
        <w:rPr>
          <w:rFonts w:ascii="Core Sans C 55 Medium" w:eastAsia="Core Sans C 55 Medium" w:hAnsi="Core Sans C 55 Medium" w:cs="Core Sans C 55 Medium"/>
          <w:i/>
          <w:sz w:val="26"/>
          <w:szCs w:val="26"/>
          <w:lang w:val="es-MX"/>
        </w:rPr>
        <w:t>La marca de lubricantes acompaña</w:t>
      </w:r>
      <w:r w:rsidR="00E34B10">
        <w:rPr>
          <w:rFonts w:ascii="Core Sans C 55 Medium" w:eastAsia="Core Sans C 55 Medium" w:hAnsi="Core Sans C 55 Medium" w:cs="Core Sans C 55 Medium"/>
          <w:i/>
          <w:sz w:val="26"/>
          <w:szCs w:val="26"/>
          <w:lang w:val="es-MX"/>
        </w:rPr>
        <w:t xml:space="preserve"> </w:t>
      </w:r>
      <w:r w:rsidRPr="00803882">
        <w:rPr>
          <w:rFonts w:ascii="Core Sans C 55 Medium" w:eastAsia="Core Sans C 55 Medium" w:hAnsi="Core Sans C 55 Medium" w:cs="Core Sans C 55 Medium"/>
          <w:i/>
          <w:sz w:val="26"/>
          <w:szCs w:val="26"/>
          <w:lang w:val="es-MX"/>
        </w:rPr>
        <w:t xml:space="preserve">a Peugeot en su stand en </w:t>
      </w:r>
      <w:proofErr w:type="spellStart"/>
      <w:r w:rsidRPr="00803882">
        <w:rPr>
          <w:rFonts w:ascii="Core Sans C 55 Medium" w:eastAsia="Core Sans C 55 Medium" w:hAnsi="Core Sans C 55 Medium" w:cs="Core Sans C 55 Medium"/>
          <w:i/>
          <w:sz w:val="26"/>
          <w:szCs w:val="26"/>
          <w:lang w:val="es-MX"/>
        </w:rPr>
        <w:t>Cariló</w:t>
      </w:r>
      <w:proofErr w:type="spellEnd"/>
      <w:r w:rsidRPr="00803882">
        <w:rPr>
          <w:rFonts w:ascii="Core Sans C 55 Medium" w:eastAsia="Core Sans C 55 Medium" w:hAnsi="Core Sans C 55 Medium" w:cs="Core Sans C 55 Medium"/>
          <w:i/>
          <w:sz w:val="26"/>
          <w:szCs w:val="26"/>
          <w:lang w:val="es-MX"/>
        </w:rPr>
        <w:t xml:space="preserve"> que </w:t>
      </w:r>
      <w:r w:rsidR="00E34B10" w:rsidRPr="00803882">
        <w:rPr>
          <w:rFonts w:ascii="Core Sans C 55 Medium" w:eastAsia="Core Sans C 55 Medium" w:hAnsi="Core Sans C 55 Medium" w:cs="Core Sans C 55 Medium"/>
          <w:i/>
          <w:sz w:val="26"/>
          <w:szCs w:val="26"/>
          <w:lang w:val="es-MX"/>
        </w:rPr>
        <w:t>es</w:t>
      </w:r>
      <w:r w:rsidR="00BA3F7F">
        <w:rPr>
          <w:rFonts w:ascii="Core Sans C 55 Medium" w:eastAsia="Core Sans C 55 Medium" w:hAnsi="Core Sans C 55 Medium" w:cs="Core Sans C 55 Medium"/>
          <w:i/>
          <w:sz w:val="26"/>
          <w:szCs w:val="26"/>
          <w:lang w:val="es-MX"/>
        </w:rPr>
        <w:t>tará</w:t>
      </w:r>
      <w:r w:rsidRPr="00803882">
        <w:rPr>
          <w:rFonts w:ascii="Core Sans C 55 Medium" w:eastAsia="Core Sans C 55 Medium" w:hAnsi="Core Sans C 55 Medium" w:cs="Core Sans C 55 Medium"/>
          <w:i/>
          <w:sz w:val="26"/>
          <w:szCs w:val="26"/>
          <w:lang w:val="es-MX"/>
        </w:rPr>
        <w:t xml:space="preserve"> abierto hasta el 14 de febrero.</w:t>
      </w:r>
    </w:p>
    <w:p w14:paraId="4196B433" w14:textId="19792CAC" w:rsidR="005C08E4" w:rsidRPr="00803882" w:rsidRDefault="005C08E4" w:rsidP="005C08E4">
      <w:pPr>
        <w:spacing w:before="100" w:after="100" w:line="360" w:lineRule="auto"/>
        <w:jc w:val="both"/>
        <w:rPr>
          <w:rFonts w:ascii="Core Sans C 55 Medium" w:eastAsia="Core Sans C 55 Medium" w:hAnsi="Core Sans C 55 Medium" w:cs="Core Sans C 55 Medium"/>
          <w:b/>
          <w:lang w:val="es-MX"/>
        </w:rPr>
      </w:pPr>
      <w:proofErr w:type="spellStart"/>
      <w:r w:rsidRPr="00803882">
        <w:rPr>
          <w:rFonts w:ascii="Core Sans C 55 Medium" w:eastAsia="Core Sans C 55 Medium" w:hAnsi="Core Sans C 55 Medium" w:cs="Core Sans C 55 Medium"/>
          <w:bCs/>
          <w:lang w:val="es-MX"/>
        </w:rPr>
        <w:t>Cariló</w:t>
      </w:r>
      <w:proofErr w:type="spellEnd"/>
      <w:r w:rsidRPr="00803882">
        <w:rPr>
          <w:rFonts w:ascii="Core Sans C 55 Medium" w:eastAsia="Core Sans C 55 Medium" w:hAnsi="Core Sans C 55 Medium" w:cs="Core Sans C 55 Medium"/>
          <w:bCs/>
          <w:lang w:val="es-MX"/>
        </w:rPr>
        <w:t>, Argentina, viernes 8 de enero de 2021.</w:t>
      </w:r>
      <w:r>
        <w:rPr>
          <w:rFonts w:ascii="Core Sans C 55 Medium" w:eastAsia="Core Sans C 55 Medium" w:hAnsi="Core Sans C 55 Medium" w:cs="Core Sans C 55 Medium"/>
          <w:bCs/>
          <w:lang w:val="es-MX"/>
        </w:rPr>
        <w:t xml:space="preserve"> 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 </w:t>
      </w:r>
      <w:bookmarkStart w:id="1" w:name="_heading=h.ki0mh85j9xzb" w:colFirst="0" w:colLast="0"/>
      <w:bookmarkEnd w:id="1"/>
      <w:proofErr w:type="gramStart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Total</w:t>
      </w:r>
      <w:proofErr w:type="gramEnd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 Especialidades Argentina est</w:t>
      </w:r>
      <w:r w:rsidR="00E34B10">
        <w:rPr>
          <w:rFonts w:ascii="Core Sans C 55 Medium" w:eastAsia="Core Sans C 55 Medium" w:hAnsi="Core Sans C 55 Medium" w:cs="Core Sans C 55 Medium"/>
          <w:b/>
          <w:lang w:val="es-MX"/>
        </w:rPr>
        <w:t>á</w:t>
      </w: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 presente en el stand de Peugeot en </w:t>
      </w:r>
      <w:proofErr w:type="spellStart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Cariló</w:t>
      </w:r>
      <w:proofErr w:type="spellEnd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 festejando los 25 años de asociación con la marca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. Ubicado en la calle </w:t>
      </w: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Avellano 255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 de la ciudad balnearia, el espacio se encuentra abierto todos los días </w:t>
      </w: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de 18:00 a 00:00 </w:t>
      </w:r>
      <w:proofErr w:type="spellStart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hs</w:t>
      </w:r>
      <w:proofErr w:type="spellEnd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.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 Los fanáticos de los autos </w:t>
      </w:r>
      <w:r w:rsidR="00E34B10">
        <w:rPr>
          <w:rFonts w:ascii="Core Sans C 55 Medium" w:eastAsia="Core Sans C 55 Medium" w:hAnsi="Core Sans C 55 Medium" w:cs="Core Sans C 55 Medium"/>
          <w:lang w:val="es-MX"/>
        </w:rPr>
        <w:t>puede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n acercarse a conocer el nuevo </w:t>
      </w: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Peugeot 208 GT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 y también conocer el clásico </w:t>
      </w: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Peugeot Lion de 1906</w:t>
      </w:r>
      <w:r w:rsidR="00BA3F7F">
        <w:rPr>
          <w:rFonts w:ascii="Core Sans C 55 Medium" w:eastAsia="Core Sans C 55 Medium" w:hAnsi="Core Sans C 55 Medium" w:cs="Core Sans C 55 Medium"/>
          <w:b/>
          <w:lang w:val="es-MX"/>
        </w:rPr>
        <w:t xml:space="preserve"> </w:t>
      </w:r>
      <w:r w:rsidR="00BA3F7F" w:rsidRPr="00BA3F7F">
        <w:rPr>
          <w:rFonts w:ascii="Core Sans C 55 Medium" w:eastAsia="Core Sans C 55 Medium" w:hAnsi="Core Sans C 55 Medium" w:cs="Core Sans C 55 Medium"/>
          <w:lang w:val="es-MX"/>
        </w:rPr>
        <w:t xml:space="preserve">conmemorando los 210 años </w:t>
      </w:r>
      <w:r w:rsidR="00BA3F7F">
        <w:rPr>
          <w:rFonts w:ascii="Core Sans C 55 Medium" w:eastAsia="Core Sans C 55 Medium" w:hAnsi="Core Sans C 55 Medium" w:cs="Core Sans C 55 Medium"/>
          <w:lang w:val="es-MX"/>
        </w:rPr>
        <w:t>de la automotriz.</w:t>
      </w:r>
      <w:bookmarkStart w:id="2" w:name="_GoBack"/>
      <w:bookmarkEnd w:id="2"/>
    </w:p>
    <w:p w14:paraId="4D8BE6B6" w14:textId="77777777" w:rsidR="005C08E4" w:rsidRPr="00803882" w:rsidRDefault="005C08E4" w:rsidP="005C08E4">
      <w:pPr>
        <w:spacing w:before="100" w:after="100" w:line="360" w:lineRule="auto"/>
        <w:jc w:val="both"/>
        <w:rPr>
          <w:rFonts w:ascii="Core Sans C 55 Medium" w:eastAsia="Core Sans C 55 Medium" w:hAnsi="Core Sans C 55 Medium" w:cs="Core Sans C 55 Medium"/>
          <w:b/>
          <w:lang w:val="es-MX"/>
        </w:rPr>
      </w:pPr>
      <w:r w:rsidRPr="00803882">
        <w:rPr>
          <w:rFonts w:ascii="Core Sans C 55 Medium" w:eastAsia="Core Sans C 55 Medium" w:hAnsi="Core Sans C 55 Medium" w:cs="Core Sans C 55 Medium"/>
          <w:i/>
          <w:lang w:val="es-MX"/>
        </w:rPr>
        <w:t xml:space="preserve">“Hace un cuarto de siglo, los vehículos Peugeot usan y recomiendan los lubricantes TOTAL QUARTZ desde fábrica y en sus concesionarios. Para comenzar a celebrar este aniversario, estamos muy contentos de inaugurar juntos la temporada de verano en </w:t>
      </w:r>
      <w:proofErr w:type="spellStart"/>
      <w:r w:rsidRPr="00803882">
        <w:rPr>
          <w:rFonts w:ascii="Core Sans C 55 Medium" w:eastAsia="Core Sans C 55 Medium" w:hAnsi="Core Sans C 55 Medium" w:cs="Core Sans C 55 Medium"/>
          <w:i/>
          <w:lang w:val="es-MX"/>
        </w:rPr>
        <w:t>Cariló</w:t>
      </w:r>
      <w:proofErr w:type="spellEnd"/>
      <w:r w:rsidRPr="00803882">
        <w:rPr>
          <w:rFonts w:ascii="Core Sans C 55 Medium" w:eastAsia="Core Sans C 55 Medium" w:hAnsi="Core Sans C 55 Medium" w:cs="Core Sans C 55 Medium"/>
          <w:i/>
          <w:lang w:val="es-MX"/>
        </w:rPr>
        <w:t>”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, expresó </w:t>
      </w: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Dolores Serrano, Gerente de Marketing de Total Especialidades Argentina.</w:t>
      </w:r>
    </w:p>
    <w:p w14:paraId="0B1EBA53" w14:textId="77777777" w:rsidR="005C08E4" w:rsidRPr="00803882" w:rsidRDefault="005C08E4" w:rsidP="005C08E4">
      <w:pPr>
        <w:spacing w:before="100" w:after="100" w:line="360" w:lineRule="auto"/>
        <w:jc w:val="both"/>
        <w:rPr>
          <w:rFonts w:ascii="Core Sans C 55 Medium" w:eastAsia="Core Sans C 55 Medium" w:hAnsi="Core Sans C 55 Medium" w:cs="Core Sans C 55 Medium"/>
          <w:lang w:val="es-MX"/>
        </w:rPr>
      </w:pP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Esta cooperación estratégica se sustenta en un fuerte compromiso de Total y Peugeot en cuatro pilares claves: </w:t>
      </w: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investigación y desarrollo, primer llenado de lubricantes, servicio postventa y </w:t>
      </w:r>
      <w:proofErr w:type="spellStart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motorsport</w:t>
      </w:r>
      <w:proofErr w:type="spellEnd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.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 </w:t>
      </w:r>
    </w:p>
    <w:p w14:paraId="34DEAC57" w14:textId="77777777" w:rsidR="005C08E4" w:rsidRPr="00803882" w:rsidRDefault="005C08E4" w:rsidP="005C08E4">
      <w:pPr>
        <w:spacing w:before="100" w:after="100" w:line="360" w:lineRule="auto"/>
        <w:jc w:val="both"/>
        <w:rPr>
          <w:rFonts w:ascii="Core Sans C 55 Medium" w:eastAsia="Core Sans C 55 Medium" w:hAnsi="Core Sans C 55 Medium" w:cs="Core Sans C 55 Medium"/>
          <w:lang w:val="es-MX"/>
        </w:rPr>
      </w:pP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Durante el 2020, 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se anunció que </w:t>
      </w: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Peugeot hará su regreso al WEC (Campeonato Mundial de </w:t>
      </w:r>
      <w:proofErr w:type="spellStart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Endurance</w:t>
      </w:r>
      <w:proofErr w:type="spellEnd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) en el 2022 con el </w:t>
      </w:r>
      <w:proofErr w:type="spellStart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Hypercar</w:t>
      </w:r>
      <w:proofErr w:type="spellEnd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 LMH</w:t>
      </w:r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.  Los equipos de Peugeot Sport y de Total, han aprovechado su experiencia en la competición de alto nivel para desarrollar el prototipo híbrido que tendrá 500 KW de potencia. Los fluidos de refrigeración y lubricación del motor y transmisión que llevarán el </w:t>
      </w:r>
      <w:proofErr w:type="spellStart"/>
      <w:r w:rsidRPr="00803882">
        <w:rPr>
          <w:rFonts w:ascii="Core Sans C 55 Medium" w:eastAsia="Core Sans C 55 Medium" w:hAnsi="Core Sans C 55 Medium" w:cs="Core Sans C 55 Medium"/>
          <w:lang w:val="es-MX"/>
        </w:rPr>
        <w:t>Hypercar</w:t>
      </w:r>
      <w:proofErr w:type="spellEnd"/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 LMH, estarán desarrollados por Total Lubricantes.</w:t>
      </w:r>
    </w:p>
    <w:p w14:paraId="5D864332" w14:textId="77777777" w:rsidR="005C08E4" w:rsidRPr="00803882" w:rsidRDefault="005C08E4" w:rsidP="005C08E4">
      <w:pPr>
        <w:spacing w:before="100" w:after="100" w:line="360" w:lineRule="auto"/>
        <w:jc w:val="both"/>
        <w:rPr>
          <w:rFonts w:ascii="Core Sans C 55 Medium" w:eastAsia="Core Sans C 55 Medium" w:hAnsi="Core Sans C 55 Medium" w:cs="Core Sans C 55 Medium"/>
          <w:b/>
          <w:lang w:val="es-MX"/>
        </w:rPr>
      </w:pPr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¿</w:t>
      </w:r>
      <w:proofErr w:type="spellStart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Querés</w:t>
      </w:r>
      <w:proofErr w:type="spellEnd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 conocer más sobre nuestra asociación con Peugeot? </w:t>
      </w:r>
      <w:proofErr w:type="spellStart"/>
      <w:r w:rsidRPr="00803882">
        <w:rPr>
          <w:rFonts w:ascii="Core Sans C 55 Medium" w:eastAsia="Core Sans C 55 Medium" w:hAnsi="Core Sans C 55 Medium" w:cs="Core Sans C 55 Medium"/>
          <w:lang w:val="es-MX"/>
        </w:rPr>
        <w:t>Visitá</w:t>
      </w:r>
      <w:proofErr w:type="spellEnd"/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 nuestro stand en </w:t>
      </w:r>
      <w:proofErr w:type="spellStart"/>
      <w:r w:rsidRPr="00803882">
        <w:rPr>
          <w:rFonts w:ascii="Core Sans C 55 Medium" w:eastAsia="Core Sans C 55 Medium" w:hAnsi="Core Sans C 55 Medium" w:cs="Core Sans C 55 Medium"/>
          <w:lang w:val="es-MX"/>
        </w:rPr>
        <w:t>Cariló</w:t>
      </w:r>
      <w:proofErr w:type="spellEnd"/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 y </w:t>
      </w:r>
      <w:proofErr w:type="spellStart"/>
      <w:r w:rsidRPr="00803882">
        <w:rPr>
          <w:rFonts w:ascii="Core Sans C 55 Medium" w:eastAsia="Core Sans C 55 Medium" w:hAnsi="Core Sans C 55 Medium" w:cs="Core Sans C 55 Medium"/>
          <w:lang w:val="es-MX"/>
        </w:rPr>
        <w:t>disfrutá</w:t>
      </w:r>
      <w:proofErr w:type="spellEnd"/>
      <w:r w:rsidRPr="00803882">
        <w:rPr>
          <w:rFonts w:ascii="Core Sans C 55 Medium" w:eastAsia="Core Sans C 55 Medium" w:hAnsi="Core Sans C 55 Medium" w:cs="Core Sans C 55 Medium"/>
          <w:lang w:val="es-MX"/>
        </w:rPr>
        <w:t xml:space="preserve"> una noche de verano rodeado de los mejores autos. Para más información sobre nuestra alianza con la marca, </w:t>
      </w:r>
      <w:proofErr w:type="spellStart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>ingresá</w:t>
      </w:r>
      <w:proofErr w:type="spellEnd"/>
      <w:r w:rsidRPr="00803882">
        <w:rPr>
          <w:rFonts w:ascii="Core Sans C 55 Medium" w:eastAsia="Core Sans C 55 Medium" w:hAnsi="Core Sans C 55 Medium" w:cs="Core Sans C 55 Medium"/>
          <w:b/>
          <w:lang w:val="es-MX"/>
        </w:rPr>
        <w:t xml:space="preserve"> a nuestra web: </w:t>
      </w:r>
      <w:hyperlink r:id="rId11" w:history="1">
        <w:r w:rsidRPr="00803882">
          <w:rPr>
            <w:rStyle w:val="Hipervnculo"/>
            <w:rFonts w:ascii="Core Sans C 55 Medium" w:eastAsia="Core Sans C 55 Medium" w:hAnsi="Core Sans C 55 Medium" w:cs="Core Sans C 55 Medium"/>
            <w:lang w:val="es-MX"/>
          </w:rPr>
          <w:t>https://bit.ly/TOTALyPeugeot</w:t>
        </w:r>
      </w:hyperlink>
      <w:hyperlink r:id="rId12" w:history="1"/>
    </w:p>
    <w:p w14:paraId="6467C18A" w14:textId="3B48233E" w:rsidR="00356E30" w:rsidRPr="00BF428C" w:rsidRDefault="00356E30" w:rsidP="00C06D3F">
      <w:pPr>
        <w:rPr>
          <w:rFonts w:ascii="Arial" w:hAnsi="Arial" w:cs="Arial"/>
          <w:b/>
          <w:lang w:val="pt-BR"/>
        </w:rPr>
      </w:pPr>
    </w:p>
    <w:p w14:paraId="6467C193" w14:textId="51731ED3" w:rsidR="00B23DB6" w:rsidRPr="00BF428C" w:rsidRDefault="00BA3C7E" w:rsidP="00324B92">
      <w:pPr>
        <w:spacing w:before="128" w:line="206" w:lineRule="exact"/>
        <w:jc w:val="both"/>
        <w:textAlignment w:val="baseline"/>
        <w:rPr>
          <w:rFonts w:ascii="Arial" w:eastAsia="Arial" w:hAnsi="Arial"/>
          <w:b/>
          <w:color w:val="000000"/>
          <w:lang w:val="pt-BR"/>
        </w:rPr>
      </w:pPr>
      <w:r>
        <w:rPr>
          <w:rFonts w:ascii="Arial" w:eastAsia="Arial" w:hAnsi="Arial"/>
          <w:b/>
          <w:color w:val="000000"/>
          <w:lang w:val="pt-BR"/>
        </w:rPr>
        <w:t xml:space="preserve">Acerca de </w:t>
      </w:r>
      <w:r w:rsidR="001229F8">
        <w:rPr>
          <w:rFonts w:ascii="Arial" w:eastAsia="Arial" w:hAnsi="Arial"/>
          <w:b/>
          <w:color w:val="000000"/>
          <w:lang w:val="pt-BR"/>
        </w:rPr>
        <w:t>Total Especialidades Argentina</w:t>
      </w:r>
    </w:p>
    <w:p w14:paraId="7847375D" w14:textId="77777777" w:rsidR="00BA3C7E" w:rsidRPr="003E27EE" w:rsidRDefault="00BA3C7E" w:rsidP="00BA3C7E">
      <w:pPr>
        <w:spacing w:before="7" w:line="247" w:lineRule="exact"/>
        <w:jc w:val="both"/>
        <w:textAlignment w:val="baseline"/>
        <w:rPr>
          <w:rFonts w:ascii="Arial" w:hAnsi="Arial" w:cs="Arial"/>
          <w:b/>
          <w:noProof/>
          <w:lang w:val="es-AR"/>
        </w:rPr>
      </w:pPr>
      <w:r w:rsidRPr="00BA3C7E">
        <w:rPr>
          <w:rFonts w:ascii="Arial" w:hAnsi="Arial" w:cs="Arial"/>
          <w:szCs w:val="20"/>
          <w:lang w:val="es-MX"/>
        </w:rPr>
        <w:t xml:space="preserve">Total está presente en el mercado de lubricantes en Argentina a través de sus marcas TOTAL y ELF, ofreciendo una amplia gama de productos diseñados para cubrir las necesidades de los segmentos auto, moto, agro e industria. </w:t>
      </w:r>
    </w:p>
    <w:p w14:paraId="6331CADF" w14:textId="77777777" w:rsidR="00324B92" w:rsidRPr="00BA3C7E" w:rsidRDefault="00324B92" w:rsidP="00324B92">
      <w:pPr>
        <w:spacing w:before="128" w:line="206" w:lineRule="exact"/>
        <w:jc w:val="both"/>
        <w:textAlignment w:val="baseline"/>
        <w:rPr>
          <w:rFonts w:ascii="Arial" w:eastAsia="Arial" w:hAnsi="Arial" w:cs="Arial"/>
          <w:b/>
          <w:color w:val="000000"/>
          <w:lang w:val="es-AR"/>
        </w:rPr>
      </w:pPr>
    </w:p>
    <w:p w14:paraId="0034DD84" w14:textId="43AFCBE9" w:rsidR="00324B92" w:rsidRPr="0024089D" w:rsidRDefault="00BA3C7E" w:rsidP="00324B92">
      <w:pPr>
        <w:spacing w:before="128" w:line="206" w:lineRule="exact"/>
        <w:jc w:val="both"/>
        <w:textAlignment w:val="baseline"/>
        <w:rPr>
          <w:rFonts w:ascii="Arial" w:eastAsia="Arial" w:hAnsi="Arial" w:cs="Arial"/>
          <w:b/>
          <w:color w:val="000000"/>
          <w:lang w:val="es-419"/>
        </w:rPr>
      </w:pPr>
      <w:r w:rsidRPr="0024089D">
        <w:rPr>
          <w:rFonts w:ascii="Arial" w:eastAsia="Arial" w:hAnsi="Arial" w:cs="Arial"/>
          <w:b/>
          <w:color w:val="000000"/>
          <w:lang w:val="es-419"/>
        </w:rPr>
        <w:t>Acerca de la división</w:t>
      </w:r>
      <w:r w:rsidR="00324B92" w:rsidRPr="0024089D">
        <w:rPr>
          <w:rFonts w:ascii="Arial" w:eastAsia="Arial" w:hAnsi="Arial" w:cs="Arial"/>
          <w:b/>
          <w:color w:val="000000"/>
          <w:lang w:val="es-419"/>
        </w:rPr>
        <w:t xml:space="preserve"> Marketing &amp; Services </w:t>
      </w:r>
      <w:r w:rsidRPr="0024089D">
        <w:rPr>
          <w:rFonts w:ascii="Arial" w:eastAsia="Arial" w:hAnsi="Arial" w:cs="Arial"/>
          <w:b/>
          <w:color w:val="000000"/>
          <w:lang w:val="es-419"/>
        </w:rPr>
        <w:t>de Total</w:t>
      </w:r>
      <w:r w:rsidR="00324B92" w:rsidRPr="0024089D">
        <w:rPr>
          <w:rFonts w:ascii="Arial" w:eastAsia="Arial" w:hAnsi="Arial" w:cs="Arial"/>
          <w:b/>
          <w:color w:val="000000"/>
          <w:lang w:val="es-419"/>
        </w:rPr>
        <w:t xml:space="preserve"> </w:t>
      </w:r>
    </w:p>
    <w:p w14:paraId="5DB0C231" w14:textId="0A043198" w:rsidR="009279CC" w:rsidRPr="0024089D" w:rsidRDefault="009279CC" w:rsidP="0024089D">
      <w:pPr>
        <w:spacing w:before="7" w:after="0" w:line="247" w:lineRule="exact"/>
        <w:jc w:val="both"/>
        <w:textAlignment w:val="baseline"/>
        <w:rPr>
          <w:rFonts w:ascii="Arial" w:hAnsi="Arial" w:cs="Arial"/>
          <w:lang w:val="es-419"/>
        </w:rPr>
      </w:pPr>
      <w:r w:rsidRPr="0024089D">
        <w:rPr>
          <w:rFonts w:ascii="Arial" w:hAnsi="Arial" w:cs="Arial"/>
          <w:lang w:val="es-419"/>
        </w:rPr>
        <w:t xml:space="preserve">La división de Marketing y Servicios de Total desarrolla y comercializa productos derivados principalmente del petróleo crudo, junto con todos los servicios asociados. Sus 32.000 empleados están presentes en 107 países y sus ofertas de productos y servicios se venden en 150 países. Todos los días, Total Marketing Services </w:t>
      </w:r>
      <w:r w:rsidRPr="0024089D">
        <w:rPr>
          <w:rFonts w:ascii="Arial" w:hAnsi="Arial" w:cs="Arial"/>
          <w:lang w:val="es-419"/>
        </w:rPr>
        <w:lastRenderedPageBreak/>
        <w:t>atiende a más de 8 millones de clientes en su red de más de 15,600 estaciones de servicio en 71 países. Como el cuarto mayor distribuidor mundial de lubricantes y el principal distribuidor de productos petrolíferos en África, Total Marketing Services tiene plantas de producción en todo el mundo, donde fabrica los lubricantes, asfaltos, aditivos, combustibles y fluidos especiales que sustentan su crecimiento.</w:t>
      </w:r>
    </w:p>
    <w:p w14:paraId="1D85C068" w14:textId="77777777" w:rsidR="009279CC" w:rsidRPr="00BA3C7E" w:rsidRDefault="009279CC" w:rsidP="00BA3C7E">
      <w:pPr>
        <w:spacing w:before="7" w:after="0" w:line="247" w:lineRule="exact"/>
        <w:jc w:val="both"/>
        <w:textAlignment w:val="baseline"/>
        <w:rPr>
          <w:rFonts w:ascii="Arial" w:eastAsia="Times New Roman" w:hAnsi="Arial" w:cs="Arial"/>
          <w:lang w:val="es-MX" w:eastAsia="fr-FR"/>
        </w:rPr>
      </w:pPr>
    </w:p>
    <w:p w14:paraId="7377D0D5" w14:textId="77777777" w:rsidR="00317A25" w:rsidRPr="00BA3C7E" w:rsidRDefault="00317A25" w:rsidP="00324B92">
      <w:pPr>
        <w:spacing w:before="7" w:line="247" w:lineRule="exact"/>
        <w:jc w:val="both"/>
        <w:textAlignment w:val="baseline"/>
        <w:rPr>
          <w:rFonts w:ascii="Arial" w:eastAsia="Arial" w:hAnsi="Arial"/>
          <w:b/>
          <w:color w:val="000000"/>
          <w:lang w:val="es-MX"/>
        </w:rPr>
      </w:pPr>
    </w:p>
    <w:p w14:paraId="6467C195" w14:textId="2A5641DF" w:rsidR="00C13C7A" w:rsidRPr="00BA3C7E" w:rsidRDefault="00BA3C7E" w:rsidP="00324B92">
      <w:pPr>
        <w:spacing w:before="7" w:line="247" w:lineRule="exact"/>
        <w:jc w:val="both"/>
        <w:textAlignment w:val="baseline"/>
        <w:rPr>
          <w:rFonts w:ascii="Arial" w:eastAsia="Arial" w:hAnsi="Arial"/>
          <w:b/>
          <w:color w:val="000000"/>
          <w:lang w:val="es-MX"/>
        </w:rPr>
      </w:pPr>
      <w:r w:rsidRPr="00BA3C7E">
        <w:rPr>
          <w:rFonts w:ascii="Arial" w:eastAsia="Arial" w:hAnsi="Arial"/>
          <w:b/>
          <w:color w:val="000000"/>
          <w:lang w:val="es-MX"/>
        </w:rPr>
        <w:t>Acerca de Total</w:t>
      </w:r>
    </w:p>
    <w:p w14:paraId="61249993" w14:textId="6A5FF684" w:rsidR="007F2A8D" w:rsidRPr="000E03BD" w:rsidRDefault="007F2A8D" w:rsidP="007F2A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lang w:val="es-419"/>
        </w:rPr>
      </w:pPr>
      <w:proofErr w:type="gramStart"/>
      <w:r w:rsidRPr="000E03BD">
        <w:rPr>
          <w:rFonts w:ascii="Arial" w:hAnsi="Arial" w:cs="Arial"/>
          <w:bCs/>
          <w:lang w:val="es-419"/>
        </w:rPr>
        <w:t>Total</w:t>
      </w:r>
      <w:proofErr w:type="gramEnd"/>
      <w:r w:rsidRPr="000E03BD">
        <w:rPr>
          <w:rFonts w:ascii="Arial" w:hAnsi="Arial" w:cs="Arial"/>
          <w:bCs/>
          <w:lang w:val="es-419"/>
        </w:rPr>
        <w:t xml:space="preserve"> es un grupo energético amplio, que produce y comercializa combustibles, gas natural y electricidad. Nuestros 100.000 empleados están comprometidos con una mejor energía que sea más segura, más asequible, más limpia y accesible para tantas personas como sea posible. Activos en más de 130 países, nuestra ambición es convertirnos en el principal actor de la energía responsable.</w:t>
      </w:r>
    </w:p>
    <w:p w14:paraId="347F6D3D" w14:textId="77777777" w:rsidR="00AF6C75" w:rsidRPr="00BA3C7E" w:rsidRDefault="00AF6C75" w:rsidP="00AF6C75">
      <w:pPr>
        <w:spacing w:before="7" w:line="247" w:lineRule="exact"/>
        <w:jc w:val="both"/>
        <w:textAlignment w:val="baseline"/>
        <w:rPr>
          <w:rFonts w:ascii="Arial" w:eastAsia="Arial" w:hAnsi="Arial"/>
          <w:color w:val="000000"/>
          <w:lang w:val="es-MX"/>
        </w:rPr>
      </w:pPr>
    </w:p>
    <w:p w14:paraId="6467C198" w14:textId="77777777" w:rsidR="003D7890" w:rsidRPr="0024089D" w:rsidRDefault="003D7890" w:rsidP="003D7890">
      <w:pPr>
        <w:spacing w:before="7" w:line="247" w:lineRule="exact"/>
        <w:ind w:left="72"/>
        <w:jc w:val="center"/>
        <w:textAlignment w:val="baseline"/>
        <w:rPr>
          <w:rFonts w:ascii="Arial" w:eastAsia="Arial" w:hAnsi="Arial"/>
          <w:color w:val="000000"/>
          <w:lang w:val="es-MX"/>
        </w:rPr>
      </w:pPr>
      <w:r w:rsidRPr="0024089D">
        <w:rPr>
          <w:rFonts w:ascii="Arial" w:eastAsia="Arial" w:hAnsi="Arial"/>
          <w:color w:val="000000"/>
          <w:lang w:val="es-MX"/>
        </w:rPr>
        <w:t>* * * * *</w:t>
      </w:r>
    </w:p>
    <w:p w14:paraId="03EEA586" w14:textId="77777777" w:rsidR="00D574C6" w:rsidRPr="0024089D" w:rsidRDefault="00D574C6" w:rsidP="0024089D">
      <w:pPr>
        <w:spacing w:before="7" w:after="0" w:line="247" w:lineRule="exact"/>
        <w:textAlignment w:val="baseline"/>
        <w:rPr>
          <w:rFonts w:ascii="Arial" w:eastAsia="Arial" w:hAnsi="Arial"/>
          <w:b/>
          <w:color w:val="000000"/>
          <w:lang w:val="es-MX"/>
        </w:rPr>
      </w:pPr>
    </w:p>
    <w:p w14:paraId="6467C19D" w14:textId="1A449213" w:rsidR="00C13C7A" w:rsidRPr="0024089D" w:rsidRDefault="00BA3C7E" w:rsidP="00BA3C7E">
      <w:pPr>
        <w:spacing w:before="7" w:line="247" w:lineRule="exact"/>
        <w:textAlignment w:val="baseline"/>
        <w:rPr>
          <w:rFonts w:ascii="Arial" w:eastAsia="Arial" w:hAnsi="Arial"/>
          <w:b/>
          <w:color w:val="000000"/>
          <w:lang w:val="es-MX"/>
        </w:rPr>
      </w:pPr>
      <w:r w:rsidRPr="0024089D">
        <w:rPr>
          <w:rFonts w:ascii="Arial" w:eastAsia="Arial" w:hAnsi="Arial"/>
          <w:b/>
          <w:color w:val="000000"/>
          <w:lang w:val="es-MX"/>
        </w:rPr>
        <w:t xml:space="preserve">Contactos de Total: </w:t>
      </w:r>
    </w:p>
    <w:p w14:paraId="239B0075" w14:textId="77777777" w:rsidR="00BA3C7E" w:rsidRPr="00BA3C7E" w:rsidRDefault="00BA3C7E" w:rsidP="00BA3C7E">
      <w:pPr>
        <w:spacing w:after="0"/>
        <w:jc w:val="both"/>
        <w:rPr>
          <w:rFonts w:ascii="Arial" w:eastAsia="Arial" w:hAnsi="Arial" w:cs="Arial"/>
          <w:lang w:val="es-MX"/>
        </w:rPr>
      </w:pPr>
      <w:r w:rsidRPr="00BA3C7E">
        <w:rPr>
          <w:rFonts w:ascii="Arial" w:eastAsia="Arial" w:hAnsi="Arial" w:cs="Arial"/>
          <w:lang w:val="es-MX"/>
        </w:rPr>
        <w:t xml:space="preserve">Dolores Serrano | </w:t>
      </w:r>
      <w:hyperlink r:id="rId13">
        <w:r w:rsidRPr="00BA3C7E">
          <w:rPr>
            <w:rFonts w:ascii="Arial" w:eastAsia="Arial" w:hAnsi="Arial" w:cs="Arial"/>
            <w:color w:val="0000FF"/>
            <w:u w:val="single"/>
            <w:lang w:val="es-MX"/>
          </w:rPr>
          <w:t>dolores.serrano@total.com.ar</w:t>
        </w:r>
      </w:hyperlink>
      <w:r w:rsidRPr="00BA3C7E">
        <w:rPr>
          <w:rFonts w:ascii="Arial" w:eastAsia="Arial" w:hAnsi="Arial" w:cs="Arial"/>
          <w:lang w:val="es-MX"/>
        </w:rPr>
        <w:t xml:space="preserve"> </w:t>
      </w:r>
    </w:p>
    <w:p w14:paraId="0C6D5AA1" w14:textId="77777777" w:rsidR="00BA3C7E" w:rsidRPr="00BA3C7E" w:rsidRDefault="00BA3C7E" w:rsidP="00BA3C7E">
      <w:pPr>
        <w:spacing w:after="0"/>
        <w:jc w:val="both"/>
        <w:rPr>
          <w:rFonts w:ascii="Arial" w:eastAsia="Arial" w:hAnsi="Arial" w:cs="Arial"/>
          <w:lang w:val="es-MX"/>
        </w:rPr>
      </w:pPr>
      <w:r w:rsidRPr="00BA3C7E">
        <w:rPr>
          <w:rFonts w:ascii="Arial" w:eastAsia="Arial" w:hAnsi="Arial" w:cs="Arial"/>
          <w:lang w:val="es-MX"/>
        </w:rPr>
        <w:t xml:space="preserve">Micaela </w:t>
      </w:r>
      <w:proofErr w:type="spellStart"/>
      <w:r w:rsidRPr="00BA3C7E">
        <w:rPr>
          <w:rFonts w:ascii="Arial" w:eastAsia="Arial" w:hAnsi="Arial" w:cs="Arial"/>
          <w:lang w:val="es-MX"/>
        </w:rPr>
        <w:t>Ravina</w:t>
      </w:r>
      <w:proofErr w:type="spellEnd"/>
      <w:r w:rsidRPr="00BA3C7E">
        <w:rPr>
          <w:rFonts w:ascii="Arial" w:eastAsia="Arial" w:hAnsi="Arial" w:cs="Arial"/>
          <w:lang w:val="es-MX"/>
        </w:rPr>
        <w:t xml:space="preserve"> | </w:t>
      </w:r>
      <w:hyperlink r:id="rId14">
        <w:r w:rsidRPr="00BA3C7E">
          <w:rPr>
            <w:rFonts w:ascii="Arial" w:eastAsia="Arial" w:hAnsi="Arial" w:cs="Arial"/>
            <w:color w:val="0000FF"/>
            <w:u w:val="single"/>
            <w:lang w:val="es-MX"/>
          </w:rPr>
          <w:t>micaela.ravina@total.com.ar</w:t>
        </w:r>
      </w:hyperlink>
      <w:r w:rsidRPr="00BA3C7E">
        <w:rPr>
          <w:rFonts w:ascii="Arial" w:eastAsia="Arial" w:hAnsi="Arial" w:cs="Arial"/>
          <w:lang w:val="es-MX"/>
        </w:rPr>
        <w:t xml:space="preserve"> </w:t>
      </w:r>
    </w:p>
    <w:p w14:paraId="0D329F80" w14:textId="77777777" w:rsidR="00D574C6" w:rsidRPr="0024089D" w:rsidRDefault="00D574C6" w:rsidP="00AF6C75">
      <w:pPr>
        <w:spacing w:before="131" w:after="0" w:line="206" w:lineRule="exact"/>
        <w:ind w:left="72" w:right="72"/>
        <w:jc w:val="both"/>
        <w:textAlignment w:val="baseline"/>
        <w:rPr>
          <w:rFonts w:ascii="Arial" w:eastAsia="Arial" w:hAnsi="Arial"/>
          <w:b/>
          <w:color w:val="000000"/>
          <w:lang w:val="es-MX"/>
        </w:rPr>
      </w:pPr>
    </w:p>
    <w:p w14:paraId="6467C1A0" w14:textId="01C80CAE" w:rsidR="0046732F" w:rsidRPr="0024089D" w:rsidRDefault="00DF16A6" w:rsidP="009E0E7A">
      <w:pPr>
        <w:spacing w:before="131" w:line="206" w:lineRule="exact"/>
        <w:ind w:left="72" w:right="72"/>
        <w:jc w:val="both"/>
        <w:textAlignment w:val="baseline"/>
        <w:rPr>
          <w:rFonts w:ascii="Arial" w:eastAsia="Arial" w:hAnsi="Arial"/>
          <w:b/>
          <w:i/>
          <w:color w:val="000000"/>
          <w:lang w:val="es-MX"/>
        </w:rPr>
      </w:pPr>
      <w:r>
        <w:rPr>
          <w:rFonts w:ascii="Arial" w:eastAsia="Arial" w:hAnsi="Arial"/>
          <w:b/>
          <w:color w:val="000000"/>
          <w:lang w:val="es-MX"/>
        </w:rPr>
        <w:t>Nota de precaución</w:t>
      </w:r>
      <w:r w:rsidR="0046732F" w:rsidRPr="0024089D">
        <w:rPr>
          <w:rFonts w:ascii="Arial" w:eastAsia="Arial" w:hAnsi="Arial"/>
          <w:b/>
          <w:i/>
          <w:color w:val="000000"/>
          <w:lang w:val="es-MX"/>
        </w:rPr>
        <w:t xml:space="preserve"> </w:t>
      </w:r>
    </w:p>
    <w:p w14:paraId="704B5147" w14:textId="26DFDB5C" w:rsidR="00AC4562" w:rsidRPr="000E03BD" w:rsidRDefault="00AC4562" w:rsidP="00AC4562">
      <w:pPr>
        <w:spacing w:before="2" w:line="206" w:lineRule="exact"/>
        <w:ind w:left="72" w:right="72"/>
        <w:jc w:val="both"/>
        <w:textAlignment w:val="baseline"/>
        <w:rPr>
          <w:rFonts w:ascii="Arial" w:hAnsi="Arial" w:cs="Arial"/>
          <w:sz w:val="20"/>
          <w:szCs w:val="20"/>
          <w:lang w:val="es-419"/>
        </w:rPr>
      </w:pPr>
      <w:r w:rsidRPr="00AC4562">
        <w:rPr>
          <w:rFonts w:ascii="Arial" w:hAnsi="Arial" w:cs="Arial"/>
          <w:sz w:val="20"/>
          <w:szCs w:val="20"/>
          <w:lang w:val="es-419"/>
        </w:rPr>
        <w:t>Este comunicado de prensa, del que no pueden extraerse consecuencias legales, tiene únicamente fines informativos. Las entidades en las que TOTAL S E posee inversiones, directa o indirectamente, son entidades legales independientes. TOTAL S E no se hace responsable de sus actos u omisiones. En este documento, los términos “Total”, “Grupo total” y Grupo se utilizan a veces por conveniencia. Asimismo, las palabras “nosotros”, “nos” y “nuestro” también pueden usarse para referirse a las subsidiarias en general o</w:t>
      </w:r>
      <w:r>
        <w:rPr>
          <w:rFonts w:ascii="Arial" w:hAnsi="Arial" w:cs="Arial"/>
          <w:sz w:val="20"/>
          <w:szCs w:val="20"/>
          <w:lang w:val="es-419"/>
        </w:rPr>
        <w:t xml:space="preserve"> </w:t>
      </w:r>
      <w:r w:rsidRPr="000E03BD">
        <w:rPr>
          <w:rFonts w:ascii="Arial" w:hAnsi="Arial" w:cs="Arial"/>
          <w:sz w:val="20"/>
          <w:szCs w:val="20"/>
          <w:lang w:val="es-419"/>
        </w:rPr>
        <w:t>a quienes trabajan para ellas.</w:t>
      </w:r>
    </w:p>
    <w:p w14:paraId="6467C1A2" w14:textId="1479FCB1" w:rsidR="00356E30" w:rsidRPr="000E03BD" w:rsidRDefault="00AC4562" w:rsidP="00AC4562">
      <w:pPr>
        <w:spacing w:before="2" w:line="206" w:lineRule="exact"/>
        <w:ind w:left="72" w:right="72"/>
        <w:jc w:val="both"/>
        <w:textAlignment w:val="baseline"/>
        <w:rPr>
          <w:rFonts w:ascii="Arial" w:hAnsi="Arial" w:cs="Arial"/>
          <w:sz w:val="20"/>
          <w:szCs w:val="20"/>
          <w:lang w:val="es-419"/>
        </w:rPr>
      </w:pPr>
      <w:r w:rsidRPr="000E03BD">
        <w:rPr>
          <w:rFonts w:ascii="Arial" w:hAnsi="Arial" w:cs="Arial"/>
          <w:sz w:val="20"/>
          <w:szCs w:val="20"/>
          <w:lang w:val="es-419"/>
        </w:rPr>
        <w:t>Este documento puede contener información y declaraciones prospectivas que se basan en una serie de datos económicos y suposiciones realizadas en un entorno económico, competitivo y regulatorio determinado. Es posible que en el futuro resulten inexactos y estén sujetos a una serie de factores de riesgo. Ni TOTAL S E ni ninguna de sus subsidiarias asume ninguna obligación de actualizar públicamente cualquier información o declaración prospectiva, objetivos o tendencias contenidos en este documento, ya sea como resultado de nueva información, eventos futuros o de otro modo.</w:t>
      </w:r>
    </w:p>
    <w:sectPr w:rsidR="00356E30" w:rsidRPr="000E03BD" w:rsidSect="0024089D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1" w:right="566" w:bottom="1411" w:left="72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2AE7F" w14:textId="77777777" w:rsidR="004A3DA6" w:rsidRDefault="004A3DA6" w:rsidP="004B431B">
      <w:pPr>
        <w:spacing w:after="0" w:line="240" w:lineRule="auto"/>
      </w:pPr>
      <w:r>
        <w:separator/>
      </w:r>
    </w:p>
  </w:endnote>
  <w:endnote w:type="continuationSeparator" w:id="0">
    <w:p w14:paraId="5485C279" w14:textId="77777777" w:rsidR="004A3DA6" w:rsidRDefault="004A3DA6" w:rsidP="004B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e Sans C 55 Medium">
    <w:altName w:val="Times New Roman"/>
    <w:charset w:val="00"/>
    <w:family w:val="auto"/>
    <w:pitch w:val="default"/>
  </w:font>
  <w:font w:name="HelveticaNeueLT Std Extended">
    <w:panose1 w:val="020B080704050203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7A582" w14:textId="1F0629DF" w:rsidR="00BA3C7E" w:rsidRDefault="00BA3C7E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8118C4" wp14:editId="6FB8438A">
              <wp:simplePos x="0" y="0"/>
              <wp:positionH relativeFrom="page">
                <wp:posOffset>0</wp:posOffset>
              </wp:positionH>
              <wp:positionV relativeFrom="page">
                <wp:posOffset>10175240</wp:posOffset>
              </wp:positionV>
              <wp:extent cx="7560310" cy="325755"/>
              <wp:effectExtent l="0" t="0" r="0" b="0"/>
              <wp:wrapNone/>
              <wp:docPr id="1" name="MSIPCMc02a4aaa805ac62be46d0a7f" descr="{&quot;HashCode&quot;:-23422096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325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7AEFEC" w14:textId="77777777" w:rsidR="00BA3C7E" w:rsidRPr="0078087C" w:rsidRDefault="00BA3C7E" w:rsidP="00BA3C7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78087C">
                            <w:rPr>
                              <w:rFonts w:ascii="Calibri" w:hAnsi="Calibri" w:cs="Calibri"/>
                              <w:color w:val="000000"/>
                              <w:sz w:val="20"/>
                              <w:lang w:val="en-US"/>
                            </w:rPr>
                            <w:t>TOTAL Classification: Restricted Distribution</w:t>
                          </w:r>
                        </w:p>
                        <w:p w14:paraId="1C9E5F8C" w14:textId="425329BE" w:rsidR="00BA3C7E" w:rsidRPr="0078087C" w:rsidRDefault="00BA3C7E" w:rsidP="00BA3C7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78087C">
                            <w:rPr>
                              <w:rFonts w:ascii="Calibri" w:hAnsi="Calibri" w:cs="Calibri"/>
                              <w:color w:val="000000"/>
                              <w:sz w:val="20"/>
                              <w:lang w:val="en-US"/>
                            </w:rPr>
                            <w:t>TOTAL - All rights reserved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8118C4" id="_x0000_t202" coordsize="21600,21600" o:spt="202" path="m,l,21600r21600,l21600,xe">
              <v:stroke joinstyle="miter"/>
              <v:path gradientshapeok="t" o:connecttype="rect"/>
            </v:shapetype>
            <v:shape id="MSIPCMc02a4aaa805ac62be46d0a7f" o:spid="_x0000_s1026" type="#_x0000_t202" alt="{&quot;HashCode&quot;:-234220969,&quot;Height&quot;:841.0,&quot;Width&quot;:595.0,&quot;Placement&quot;:&quot;Footer&quot;,&quot;Index&quot;:&quot;Primary&quot;,&quot;Section&quot;:1,&quot;Top&quot;:0.0,&quot;Left&quot;:0.0}" style="position:absolute;margin-left:0;margin-top:801.2pt;width:595.3pt;height:25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" o:allowincell="f" filled="f" stroked="f" strokeweight=".5pt">
              <v:textbox inset="20pt,0,,0">
                <w:txbxContent>
                  <w:p w14:paraId="777AEFEC" w14:textId="77777777" w:rsidR="00BA3C7E" w:rsidRPr="0078087C" w:rsidRDefault="00BA3C7E" w:rsidP="00BA3C7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  <w:lang w:val="en-US"/>
                      </w:rPr>
                    </w:pPr>
                    <w:r w:rsidRPr="0078087C">
                      <w:rPr>
                        <w:rFonts w:ascii="Calibri" w:hAnsi="Calibri" w:cs="Calibri"/>
                        <w:color w:val="000000"/>
                        <w:sz w:val="20"/>
                        <w:lang w:val="en-US"/>
                      </w:rPr>
                      <w:t>TOTAL Classification: Restricted Distribution</w:t>
                    </w:r>
                  </w:p>
                  <w:p w14:paraId="1C9E5F8C" w14:textId="425329BE" w:rsidR="00BA3C7E" w:rsidRPr="0078087C" w:rsidRDefault="00BA3C7E" w:rsidP="00BA3C7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  <w:lang w:val="en-US"/>
                      </w:rPr>
                    </w:pPr>
                    <w:r w:rsidRPr="0078087C">
                      <w:rPr>
                        <w:rFonts w:ascii="Calibri" w:hAnsi="Calibri" w:cs="Calibri"/>
                        <w:color w:val="000000"/>
                        <w:sz w:val="20"/>
                        <w:lang w:val="en-US"/>
                      </w:rPr>
                      <w:t>TOTAL -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D6459" w14:textId="341128C8" w:rsidR="00BA3C7E" w:rsidRDefault="00BA3C7E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1564B70" wp14:editId="2F10FB59">
              <wp:simplePos x="0" y="0"/>
              <wp:positionH relativeFrom="page">
                <wp:posOffset>0</wp:posOffset>
              </wp:positionH>
              <wp:positionV relativeFrom="page">
                <wp:posOffset>10175240</wp:posOffset>
              </wp:positionV>
              <wp:extent cx="7560310" cy="325755"/>
              <wp:effectExtent l="0" t="0" r="0" b="0"/>
              <wp:wrapNone/>
              <wp:docPr id="2" name="MSIPCMd0bd4741bfe273ad4ee5fcd9" descr="{&quot;HashCode&quot;:-234220969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325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0C13B1" w14:textId="77777777" w:rsidR="00BA3C7E" w:rsidRPr="0078087C" w:rsidRDefault="00BA3C7E" w:rsidP="00BA3C7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78087C">
                            <w:rPr>
                              <w:rFonts w:ascii="Calibri" w:hAnsi="Calibri" w:cs="Calibri"/>
                              <w:color w:val="000000"/>
                              <w:sz w:val="20"/>
                              <w:lang w:val="en-US"/>
                            </w:rPr>
                            <w:t>TOTAL Classification: Restricted Distribution</w:t>
                          </w:r>
                        </w:p>
                        <w:p w14:paraId="17523F54" w14:textId="205C4BF0" w:rsidR="00BA3C7E" w:rsidRPr="0078087C" w:rsidRDefault="00BA3C7E" w:rsidP="00BA3C7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  <w:lang w:val="en-US"/>
                            </w:rPr>
                          </w:pPr>
                          <w:r w:rsidRPr="0078087C">
                            <w:rPr>
                              <w:rFonts w:ascii="Calibri" w:hAnsi="Calibri" w:cs="Calibri"/>
                              <w:color w:val="000000"/>
                              <w:sz w:val="20"/>
                              <w:lang w:val="en-US"/>
                            </w:rPr>
                            <w:t>TOTAL - All rights reserved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564B70" id="_x0000_t202" coordsize="21600,21600" o:spt="202" path="m,l,21600r21600,l21600,xe">
              <v:stroke joinstyle="miter"/>
              <v:path gradientshapeok="t" o:connecttype="rect"/>
            </v:shapetype>
            <v:shape id="MSIPCMd0bd4741bfe273ad4ee5fcd9" o:spid="_x0000_s1027" type="#_x0000_t202" alt="{&quot;HashCode&quot;:-234220969,&quot;Height&quot;:841.0,&quot;Width&quot;:595.0,&quot;Placement&quot;:&quot;Footer&quot;,&quot;Index&quot;:&quot;FirstPage&quot;,&quot;Section&quot;:1,&quot;Top&quot;:0.0,&quot;Left&quot;:0.0}" style="position:absolute;margin-left:0;margin-top:801.2pt;width:595.3pt;height:25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" o:allowincell="f" filled="f" stroked="f" strokeweight=".5pt">
              <v:textbox inset="20pt,0,,0">
                <w:txbxContent>
                  <w:p w14:paraId="2E0C13B1" w14:textId="77777777" w:rsidR="00BA3C7E" w:rsidRPr="0078087C" w:rsidRDefault="00BA3C7E" w:rsidP="00BA3C7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  <w:lang w:val="en-US"/>
                      </w:rPr>
                    </w:pPr>
                    <w:r w:rsidRPr="0078087C">
                      <w:rPr>
                        <w:rFonts w:ascii="Calibri" w:hAnsi="Calibri" w:cs="Calibri"/>
                        <w:color w:val="000000"/>
                        <w:sz w:val="20"/>
                        <w:lang w:val="en-US"/>
                      </w:rPr>
                      <w:t>TOTAL Classification: Restricted Distribution</w:t>
                    </w:r>
                  </w:p>
                  <w:p w14:paraId="17523F54" w14:textId="205C4BF0" w:rsidR="00BA3C7E" w:rsidRPr="0078087C" w:rsidRDefault="00BA3C7E" w:rsidP="00BA3C7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  <w:lang w:val="en-US"/>
                      </w:rPr>
                    </w:pPr>
                    <w:r w:rsidRPr="0078087C">
                      <w:rPr>
                        <w:rFonts w:ascii="Calibri" w:hAnsi="Calibri" w:cs="Calibri"/>
                        <w:color w:val="000000"/>
                        <w:sz w:val="20"/>
                        <w:lang w:val="en-US"/>
                      </w:rPr>
                      <w:t>TOTAL - All rights reserved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AED28" w14:textId="77777777" w:rsidR="004A3DA6" w:rsidRDefault="004A3DA6" w:rsidP="004B431B">
      <w:pPr>
        <w:spacing w:after="0" w:line="240" w:lineRule="auto"/>
      </w:pPr>
      <w:bookmarkStart w:id="0" w:name="_Hlk52292741"/>
      <w:bookmarkEnd w:id="0"/>
      <w:r>
        <w:separator/>
      </w:r>
    </w:p>
  </w:footnote>
  <w:footnote w:type="continuationSeparator" w:id="0">
    <w:p w14:paraId="5F1702D0" w14:textId="77777777" w:rsidR="004A3DA6" w:rsidRDefault="004A3DA6" w:rsidP="004B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7C1A8" w14:textId="77777777" w:rsidR="00C6734D" w:rsidRPr="00511429" w:rsidRDefault="00642E44" w:rsidP="00511429">
    <w:pPr>
      <w:pStyle w:val="Encabezado"/>
      <w:rPr>
        <w:szCs w:val="36"/>
      </w:rPr>
    </w:pPr>
    <w:r w:rsidRPr="00511429">
      <w:rPr>
        <w:szCs w:val="3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7C1AB" w14:textId="5D30A5E5" w:rsidR="00511429" w:rsidRPr="0024089D" w:rsidRDefault="00511429" w:rsidP="00511429">
    <w:pPr>
      <w:spacing w:after="0" w:line="240" w:lineRule="auto"/>
      <w:rPr>
        <w:rFonts w:ascii="Arial" w:hAnsi="Arial" w:cs="Arial"/>
        <w:sz w:val="40"/>
        <w:szCs w:val="40"/>
        <w:vertAlign w:val="superscript"/>
        <w:lang w:val="es-MX"/>
      </w:rPr>
    </w:pPr>
    <w:r>
      <w:rPr>
        <w:noProof/>
        <w:lang w:val="en-US" w:eastAsia="zh-CN"/>
      </w:rPr>
      <w:drawing>
        <wp:inline distT="0" distB="0" distL="0" distR="0" wp14:anchorId="6467C1B0" wp14:editId="414F59FD">
          <wp:extent cx="2033773" cy="508959"/>
          <wp:effectExtent l="19050" t="0" r="4577" b="0"/>
          <wp:docPr id="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3773" cy="5089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4089D">
      <w:rPr>
        <w:rFonts w:ascii="Arial" w:hAnsi="Arial" w:cs="Arial"/>
        <w:sz w:val="40"/>
        <w:szCs w:val="40"/>
        <w:vertAlign w:val="superscript"/>
        <w:lang w:val="es-MX"/>
      </w:rPr>
      <w:tab/>
    </w:r>
    <w:r w:rsidRPr="0024089D">
      <w:rPr>
        <w:rFonts w:ascii="Arial" w:hAnsi="Arial" w:cs="Arial"/>
        <w:sz w:val="40"/>
        <w:szCs w:val="40"/>
        <w:vertAlign w:val="superscript"/>
        <w:lang w:val="es-MX"/>
      </w:rPr>
      <w:tab/>
    </w:r>
    <w:r w:rsidR="02F77E06" w:rsidRPr="0024089D">
      <w:rPr>
        <w:rFonts w:ascii="Arial" w:hAnsi="Arial" w:cs="Arial"/>
        <w:sz w:val="40"/>
        <w:szCs w:val="40"/>
        <w:vertAlign w:val="superscript"/>
        <w:lang w:val="es-MX"/>
      </w:rPr>
      <w:t xml:space="preserve"> </w:t>
    </w:r>
    <w:r w:rsidRPr="0024089D">
      <w:rPr>
        <w:rFonts w:ascii="Arial" w:hAnsi="Arial" w:cs="Arial"/>
        <w:sz w:val="40"/>
        <w:szCs w:val="40"/>
        <w:vertAlign w:val="superscript"/>
        <w:lang w:val="es-MX"/>
      </w:rPr>
      <w:tab/>
    </w:r>
  </w:p>
  <w:p w14:paraId="6467C1AC" w14:textId="36AE558C" w:rsidR="00511429" w:rsidRPr="008D7B9F" w:rsidRDefault="00511429" w:rsidP="00511429">
    <w:pPr>
      <w:rPr>
        <w:rFonts w:ascii="HelveticaNeueLT Std Extended" w:hAnsi="HelveticaNeueLT Std Extended" w:cs="Arial"/>
        <w:b/>
        <w:color w:val="CC0000"/>
        <w:sz w:val="36"/>
        <w:szCs w:val="36"/>
        <w:lang w:val="es-MX"/>
      </w:rPr>
    </w:pPr>
    <w:r w:rsidRPr="0078087C">
      <w:rPr>
        <w:rFonts w:ascii="HelveticaNeueLT Std Extended" w:hAnsi="HelveticaNeueLT Std Extended" w:cs="Arial"/>
        <w:b/>
        <w:color w:val="CC0000"/>
        <w:sz w:val="36"/>
        <w:szCs w:val="36"/>
        <w:lang w:val="es-MX"/>
      </w:rPr>
      <w:t xml:space="preserve">   </w:t>
    </w:r>
    <w:r w:rsidR="007C7251" w:rsidRPr="0078087C">
      <w:rPr>
        <w:rFonts w:ascii="HelveticaNeueLT Std Extended" w:hAnsi="HelveticaNeueLT Std Extended" w:cs="Arial"/>
        <w:b/>
        <w:color w:val="CC0000"/>
        <w:sz w:val="36"/>
        <w:szCs w:val="36"/>
        <w:lang w:val="es-MX"/>
      </w:rPr>
      <w:t xml:space="preserve">     </w:t>
    </w:r>
    <w:r w:rsidR="00D5694E" w:rsidRPr="0024089D">
      <w:rPr>
        <w:rFonts w:ascii="Arial Black" w:hAnsi="Arial Black" w:cs="Arial"/>
        <w:b/>
        <w:color w:val="E10032"/>
        <w:sz w:val="36"/>
        <w:szCs w:val="36"/>
        <w:lang w:val="es-MX"/>
      </w:rPr>
      <w:t>Total Especialida</w:t>
    </w:r>
    <w:r w:rsidR="00F9341C" w:rsidRPr="0024089D">
      <w:rPr>
        <w:rFonts w:ascii="Arial Black" w:hAnsi="Arial Black" w:cs="Arial"/>
        <w:b/>
        <w:color w:val="E10032"/>
        <w:sz w:val="36"/>
        <w:szCs w:val="36"/>
        <w:lang w:val="es-MX"/>
      </w:rPr>
      <w:t>des Argentina</w:t>
    </w:r>
    <w:r w:rsidRPr="008D7B9F">
      <w:rPr>
        <w:rFonts w:ascii="HelveticaNeueLT Std Extended" w:hAnsi="HelveticaNeueLT Std Extended" w:cs="Arial"/>
        <w:b/>
        <w:color w:val="CC0000"/>
        <w:sz w:val="36"/>
        <w:szCs w:val="36"/>
        <w:vertAlign w:val="superscript"/>
        <w:lang w:val="es-MX"/>
      </w:rPr>
      <w:tab/>
    </w:r>
  </w:p>
  <w:p w14:paraId="6467C1AD" w14:textId="7C176581" w:rsidR="00511429" w:rsidRPr="0078087C" w:rsidRDefault="00511429" w:rsidP="00511429">
    <w:pPr>
      <w:spacing w:after="0" w:line="240" w:lineRule="auto"/>
      <w:jc w:val="right"/>
      <w:rPr>
        <w:rFonts w:ascii="Arial Black" w:hAnsi="Arial Black"/>
        <w:color w:val="E10032"/>
        <w:sz w:val="36"/>
        <w:szCs w:val="36"/>
        <w:lang w:val="es-MX"/>
      </w:rPr>
    </w:pPr>
    <w:r w:rsidRPr="0078087C">
      <w:rPr>
        <w:rFonts w:ascii="HelveticaNeueLT Std Extended" w:hAnsi="HelveticaNeueLT Std Extended" w:cs="Arial"/>
        <w:b/>
        <w:color w:val="E10032"/>
        <w:sz w:val="40"/>
        <w:szCs w:val="40"/>
        <w:vertAlign w:val="superscript"/>
        <w:lang w:val="es-MX"/>
      </w:rPr>
      <w:tab/>
    </w:r>
    <w:r w:rsidRPr="0078087C">
      <w:rPr>
        <w:rFonts w:ascii="HelveticaNeueLT Std Extended" w:hAnsi="HelveticaNeueLT Std Extended" w:cs="Arial"/>
        <w:b/>
        <w:color w:val="E10032"/>
        <w:sz w:val="40"/>
        <w:szCs w:val="40"/>
        <w:vertAlign w:val="superscript"/>
        <w:lang w:val="es-MX"/>
      </w:rPr>
      <w:tab/>
    </w:r>
    <w:r w:rsidRPr="0078087C">
      <w:rPr>
        <w:rFonts w:ascii="HelveticaNeueLT Std Extended" w:hAnsi="HelveticaNeueLT Std Extended" w:cs="Arial"/>
        <w:b/>
        <w:color w:val="E10032"/>
        <w:sz w:val="40"/>
        <w:szCs w:val="40"/>
        <w:vertAlign w:val="superscript"/>
        <w:lang w:val="es-MX"/>
      </w:rPr>
      <w:tab/>
    </w:r>
    <w:r w:rsidRPr="0078087C">
      <w:rPr>
        <w:rFonts w:ascii="HelveticaNeueLT Std Extended" w:hAnsi="HelveticaNeueLT Std Extended" w:cs="Arial"/>
        <w:b/>
        <w:color w:val="E10032"/>
        <w:sz w:val="40"/>
        <w:szCs w:val="40"/>
        <w:vertAlign w:val="superscript"/>
        <w:lang w:val="es-MX"/>
      </w:rPr>
      <w:tab/>
      <w:t xml:space="preserve">                   </w:t>
    </w:r>
    <w:r w:rsidR="0078087C">
      <w:rPr>
        <w:rFonts w:ascii="Arial Black" w:hAnsi="Arial Black" w:cs="Arial"/>
        <w:b/>
        <w:noProof/>
        <w:color w:val="E10032"/>
        <w:sz w:val="36"/>
        <w:szCs w:val="36"/>
        <w:lang w:val="es-MX" w:eastAsia="fr-FR"/>
      </w:rPr>
      <w:t xml:space="preserve">Comunicado de Prensa </w:t>
    </w:r>
    <w:r w:rsidRPr="0078087C">
      <w:rPr>
        <w:rFonts w:ascii="Arial Black" w:hAnsi="Arial Black" w:cs="Arial"/>
        <w:b/>
        <w:color w:val="E10032"/>
        <w:sz w:val="36"/>
        <w:szCs w:val="36"/>
        <w:lang w:val="es-MX"/>
      </w:rPr>
      <w:t xml:space="preserve"> </w:t>
    </w:r>
  </w:p>
  <w:p w14:paraId="6467C1AE" w14:textId="2BAAD157" w:rsidR="00511429" w:rsidRPr="0078087C" w:rsidRDefault="00511429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F4253"/>
    <w:multiLevelType w:val="multilevel"/>
    <w:tmpl w:val="4BEC32B4"/>
    <w:lvl w:ilvl="0">
      <w:start w:val="1"/>
      <w:numFmt w:val="bullet"/>
      <w:lvlText w:val="·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2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31B"/>
    <w:rsid w:val="00004EBE"/>
    <w:rsid w:val="0002438B"/>
    <w:rsid w:val="0003680F"/>
    <w:rsid w:val="000455A1"/>
    <w:rsid w:val="00066FF0"/>
    <w:rsid w:val="00097958"/>
    <w:rsid w:val="000C6259"/>
    <w:rsid w:val="000D3E63"/>
    <w:rsid w:val="000E03BD"/>
    <w:rsid w:val="000E1591"/>
    <w:rsid w:val="000F4C0A"/>
    <w:rsid w:val="0010758E"/>
    <w:rsid w:val="00121DD3"/>
    <w:rsid w:val="001229F8"/>
    <w:rsid w:val="00135BE6"/>
    <w:rsid w:val="001F5649"/>
    <w:rsid w:val="00213175"/>
    <w:rsid w:val="002230A1"/>
    <w:rsid w:val="00233E16"/>
    <w:rsid w:val="0024089D"/>
    <w:rsid w:val="002627AE"/>
    <w:rsid w:val="002765C3"/>
    <w:rsid w:val="002D6D81"/>
    <w:rsid w:val="00303F11"/>
    <w:rsid w:val="00310A14"/>
    <w:rsid w:val="00317A25"/>
    <w:rsid w:val="00324B92"/>
    <w:rsid w:val="00332C38"/>
    <w:rsid w:val="00350146"/>
    <w:rsid w:val="00356E30"/>
    <w:rsid w:val="0037255B"/>
    <w:rsid w:val="003736AE"/>
    <w:rsid w:val="00390CA7"/>
    <w:rsid w:val="00393547"/>
    <w:rsid w:val="003B0347"/>
    <w:rsid w:val="003B69CC"/>
    <w:rsid w:val="003C36D0"/>
    <w:rsid w:val="003D6A2F"/>
    <w:rsid w:val="003D7890"/>
    <w:rsid w:val="003F1274"/>
    <w:rsid w:val="003F15C6"/>
    <w:rsid w:val="003F7989"/>
    <w:rsid w:val="004022E3"/>
    <w:rsid w:val="0040239A"/>
    <w:rsid w:val="004030DE"/>
    <w:rsid w:val="00414E99"/>
    <w:rsid w:val="00416375"/>
    <w:rsid w:val="0042318B"/>
    <w:rsid w:val="00426CA3"/>
    <w:rsid w:val="004636FB"/>
    <w:rsid w:val="0046732F"/>
    <w:rsid w:val="004755A4"/>
    <w:rsid w:val="00486BB0"/>
    <w:rsid w:val="0049610E"/>
    <w:rsid w:val="004A3DA6"/>
    <w:rsid w:val="004B431B"/>
    <w:rsid w:val="004C091F"/>
    <w:rsid w:val="004C4460"/>
    <w:rsid w:val="004C6B01"/>
    <w:rsid w:val="004C758E"/>
    <w:rsid w:val="004E0E13"/>
    <w:rsid w:val="004E6791"/>
    <w:rsid w:val="004F4230"/>
    <w:rsid w:val="004F459F"/>
    <w:rsid w:val="005029C9"/>
    <w:rsid w:val="00511429"/>
    <w:rsid w:val="00513DA0"/>
    <w:rsid w:val="00525DE7"/>
    <w:rsid w:val="00544E70"/>
    <w:rsid w:val="005A737C"/>
    <w:rsid w:val="005C08E4"/>
    <w:rsid w:val="005F6A2A"/>
    <w:rsid w:val="00606978"/>
    <w:rsid w:val="0061501D"/>
    <w:rsid w:val="00625E4A"/>
    <w:rsid w:val="00641BCA"/>
    <w:rsid w:val="00642E44"/>
    <w:rsid w:val="0065484A"/>
    <w:rsid w:val="00660BA6"/>
    <w:rsid w:val="006F73E9"/>
    <w:rsid w:val="00764FB5"/>
    <w:rsid w:val="0077529A"/>
    <w:rsid w:val="0078087C"/>
    <w:rsid w:val="00795046"/>
    <w:rsid w:val="007C7251"/>
    <w:rsid w:val="007D6F40"/>
    <w:rsid w:val="007E422A"/>
    <w:rsid w:val="007F2A8D"/>
    <w:rsid w:val="007F475E"/>
    <w:rsid w:val="00803882"/>
    <w:rsid w:val="00803B27"/>
    <w:rsid w:val="00813CE9"/>
    <w:rsid w:val="00835D72"/>
    <w:rsid w:val="00880751"/>
    <w:rsid w:val="008A16A3"/>
    <w:rsid w:val="008A7FDB"/>
    <w:rsid w:val="008B25B8"/>
    <w:rsid w:val="008C0C11"/>
    <w:rsid w:val="008D4E7D"/>
    <w:rsid w:val="008D6D0D"/>
    <w:rsid w:val="008D7B9F"/>
    <w:rsid w:val="008F0AFB"/>
    <w:rsid w:val="00926E57"/>
    <w:rsid w:val="009279CC"/>
    <w:rsid w:val="0095012A"/>
    <w:rsid w:val="00971A37"/>
    <w:rsid w:val="00986285"/>
    <w:rsid w:val="009C6FAC"/>
    <w:rsid w:val="009D5528"/>
    <w:rsid w:val="009E0E7A"/>
    <w:rsid w:val="00A23CAE"/>
    <w:rsid w:val="00A25C6C"/>
    <w:rsid w:val="00A541BD"/>
    <w:rsid w:val="00A64DF1"/>
    <w:rsid w:val="00A72D20"/>
    <w:rsid w:val="00A741EB"/>
    <w:rsid w:val="00A81C81"/>
    <w:rsid w:val="00A91B65"/>
    <w:rsid w:val="00AA36E3"/>
    <w:rsid w:val="00AA7A88"/>
    <w:rsid w:val="00AC1F64"/>
    <w:rsid w:val="00AC413F"/>
    <w:rsid w:val="00AC4562"/>
    <w:rsid w:val="00AC6113"/>
    <w:rsid w:val="00AD1211"/>
    <w:rsid w:val="00AF29EF"/>
    <w:rsid w:val="00AF6C75"/>
    <w:rsid w:val="00B23DB6"/>
    <w:rsid w:val="00B36F88"/>
    <w:rsid w:val="00B37F3C"/>
    <w:rsid w:val="00B505C8"/>
    <w:rsid w:val="00B86876"/>
    <w:rsid w:val="00B946B4"/>
    <w:rsid w:val="00BA0FD6"/>
    <w:rsid w:val="00BA3C7E"/>
    <w:rsid w:val="00BA3F7F"/>
    <w:rsid w:val="00BB3A12"/>
    <w:rsid w:val="00BC0DA3"/>
    <w:rsid w:val="00BE1EBC"/>
    <w:rsid w:val="00BF428C"/>
    <w:rsid w:val="00BF5A56"/>
    <w:rsid w:val="00BF6823"/>
    <w:rsid w:val="00BF7C0B"/>
    <w:rsid w:val="00C00E05"/>
    <w:rsid w:val="00C06D3F"/>
    <w:rsid w:val="00C103F9"/>
    <w:rsid w:val="00C13C7A"/>
    <w:rsid w:val="00C329B5"/>
    <w:rsid w:val="00C538CB"/>
    <w:rsid w:val="00C6734D"/>
    <w:rsid w:val="00C818E1"/>
    <w:rsid w:val="00C8567B"/>
    <w:rsid w:val="00C9254B"/>
    <w:rsid w:val="00C96720"/>
    <w:rsid w:val="00CC3458"/>
    <w:rsid w:val="00D27BB2"/>
    <w:rsid w:val="00D5694E"/>
    <w:rsid w:val="00D574C6"/>
    <w:rsid w:val="00D60A0B"/>
    <w:rsid w:val="00D618C1"/>
    <w:rsid w:val="00D866DF"/>
    <w:rsid w:val="00D9000B"/>
    <w:rsid w:val="00DE4576"/>
    <w:rsid w:val="00DF16A6"/>
    <w:rsid w:val="00E010AB"/>
    <w:rsid w:val="00E032EE"/>
    <w:rsid w:val="00E34B10"/>
    <w:rsid w:val="00E51053"/>
    <w:rsid w:val="00E73FE5"/>
    <w:rsid w:val="00E90AB2"/>
    <w:rsid w:val="00EC4B1D"/>
    <w:rsid w:val="00ED2417"/>
    <w:rsid w:val="00EE449B"/>
    <w:rsid w:val="00EF31F8"/>
    <w:rsid w:val="00EF3E33"/>
    <w:rsid w:val="00F120FC"/>
    <w:rsid w:val="00F1416C"/>
    <w:rsid w:val="00F1696B"/>
    <w:rsid w:val="00F2589E"/>
    <w:rsid w:val="00F27462"/>
    <w:rsid w:val="00F37C54"/>
    <w:rsid w:val="00F43D51"/>
    <w:rsid w:val="00F73395"/>
    <w:rsid w:val="00F84DF1"/>
    <w:rsid w:val="00F86D5F"/>
    <w:rsid w:val="00F9341C"/>
    <w:rsid w:val="00F97974"/>
    <w:rsid w:val="00FA42C4"/>
    <w:rsid w:val="00FB7B45"/>
    <w:rsid w:val="00FE0AF7"/>
    <w:rsid w:val="00FE3690"/>
    <w:rsid w:val="02F77E06"/>
    <w:rsid w:val="156D5085"/>
    <w:rsid w:val="7251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67C187"/>
  <w15:docId w15:val="{293F2BD7-C6E2-43AD-B8C8-7A918C9BE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431B"/>
  </w:style>
  <w:style w:type="paragraph" w:styleId="Piedepgina">
    <w:name w:val="footer"/>
    <w:basedOn w:val="Normal"/>
    <w:link w:val="PiedepginaCar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431B"/>
  </w:style>
  <w:style w:type="paragraph" w:styleId="Textodeglobo">
    <w:name w:val="Balloon Text"/>
    <w:basedOn w:val="Normal"/>
    <w:link w:val="TextodegloboCar"/>
    <w:uiPriority w:val="99"/>
    <w:semiHidden/>
    <w:unhideWhenUsed/>
    <w:rsid w:val="004B4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431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8D6D0D"/>
    <w:rPr>
      <w:color w:val="0000FF" w:themeColor="hyperlink"/>
      <w:u w:val="single"/>
    </w:rPr>
  </w:style>
  <w:style w:type="paragraph" w:customStyle="1" w:styleId="Corps">
    <w:name w:val="Corps"/>
    <w:basedOn w:val="Normal"/>
    <w:rsid w:val="007D6F40"/>
    <w:rPr>
      <w:rFonts w:ascii="Calibri" w:hAnsi="Calibri" w:cs="Calibri"/>
      <w:color w:val="000000"/>
      <w:lang w:eastAsia="fr-FR"/>
    </w:rPr>
  </w:style>
  <w:style w:type="character" w:styleId="nfasis">
    <w:name w:val="Emphasis"/>
    <w:basedOn w:val="Fuentedeprrafopredeter"/>
    <w:uiPriority w:val="20"/>
    <w:qFormat/>
    <w:rsid w:val="00C103F9"/>
    <w:rPr>
      <w:i/>
      <w:iCs/>
    </w:rPr>
  </w:style>
  <w:style w:type="character" w:styleId="Mencinsinresolver">
    <w:name w:val="Unresolved Mention"/>
    <w:basedOn w:val="Fuentedeprrafopredeter"/>
    <w:uiPriority w:val="99"/>
    <w:semiHidden/>
    <w:unhideWhenUsed/>
    <w:rsid w:val="00AF6C75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3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BA3C7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A3C7E"/>
    <w:pPr>
      <w:spacing w:line="240" w:lineRule="auto"/>
    </w:pPr>
    <w:rPr>
      <w:rFonts w:ascii="Calibri" w:eastAsia="Calibri" w:hAnsi="Calibri" w:cs="Calibri"/>
      <w:sz w:val="20"/>
      <w:szCs w:val="20"/>
      <w:lang w:val="es-ES" w:eastAsia="es-AR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A3C7E"/>
    <w:rPr>
      <w:rFonts w:ascii="Calibri" w:eastAsia="Calibri" w:hAnsi="Calibri" w:cs="Calibri"/>
      <w:sz w:val="20"/>
      <w:szCs w:val="20"/>
      <w:lang w:val="es-ES" w:eastAsia="es-AR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C81"/>
    <w:rPr>
      <w:rFonts w:asciiTheme="minorHAnsi" w:eastAsiaTheme="minorHAnsi" w:hAnsiTheme="minorHAnsi" w:cstheme="minorBidi"/>
      <w:b/>
      <w:bCs/>
      <w:lang w:val="fr-FR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C81"/>
    <w:rPr>
      <w:rFonts w:ascii="Calibri" w:eastAsia="Calibri" w:hAnsi="Calibri" w:cs="Calibri"/>
      <w:b/>
      <w:bCs/>
      <w:sz w:val="20"/>
      <w:szCs w:val="20"/>
      <w:lang w:val="es-ES"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olores.serrano@total.com.ar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otal-argentina.com.ar/aceite-de-motor/aceite-de-auto/automotrices/peugeot-recomienda-total-lubricante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it.ly/TOTALyPeugeo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icaela.ravina@total.com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3cbeacca-a702-4f78-8350-732c1d71be2b">
      <Url xsi:nil="true"/>
      <Description xsi:nil="true"/>
    </Tes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4F702BC5EDCE4FBE9F5C0B541D1F8D" ma:contentTypeVersion="13" ma:contentTypeDescription="Crée un document." ma:contentTypeScope="" ma:versionID="7e3dc6ab72615900b530a8cf7d0c2b46">
  <xsd:schema xmlns:xsd="http://www.w3.org/2001/XMLSchema" xmlns:xs="http://www.w3.org/2001/XMLSchema" xmlns:p="http://schemas.microsoft.com/office/2006/metadata/properties" xmlns:ns2="3cbeacca-a702-4f78-8350-732c1d71be2b" xmlns:ns3="5bce4aa0-3517-4120-9336-e086b4dba641" targetNamespace="http://schemas.microsoft.com/office/2006/metadata/properties" ma:root="true" ma:fieldsID="71fdd0caf44ccddd3826890969d1f82f" ns2:_="" ns3:_="">
    <xsd:import namespace="3cbeacca-a702-4f78-8350-732c1d71be2b"/>
    <xsd:import namespace="5bce4aa0-3517-4120-9336-e086b4dba6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Test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eacca-a702-4f78-8350-732c1d71be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Test" ma:index="16" nillable="true" ma:displayName="Test" ma:format="Image" ma:internalName="Tes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4aa0-3517-4120-9336-e086b4dba6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00B3F-7923-4A06-97C0-A4A06BCD364E}">
  <ds:schemaRefs>
    <ds:schemaRef ds:uri="http://schemas.microsoft.com/office/2006/documentManagement/types"/>
    <ds:schemaRef ds:uri="3cbeacca-a702-4f78-8350-732c1d71be2b"/>
    <ds:schemaRef ds:uri="http://purl.org/dc/elements/1.1/"/>
    <ds:schemaRef ds:uri="5bce4aa0-3517-4120-9336-e086b4dba641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B69F6F-6AA2-405B-8DC5-35856B320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beacca-a702-4f78-8350-732c1d71be2b"/>
    <ds:schemaRef ds:uri="5bce4aa0-3517-4120-9336-e086b4dba6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C48245-163D-49E6-A162-7818E52CF9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FA888A-B824-40CF-B2E3-D15883CD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TOTAL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J0039122</dc:creator>
  <cp:lastModifiedBy>Dolores SERRANO</cp:lastModifiedBy>
  <cp:revision>3</cp:revision>
  <cp:lastPrinted>2017-06-06T08:54:00Z</cp:lastPrinted>
  <dcterms:created xsi:type="dcterms:W3CDTF">2021-01-07T15:46:00Z</dcterms:created>
  <dcterms:modified xsi:type="dcterms:W3CDTF">2021-01-07T15:48:00Z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0x010100014F702BC5EDCE4FBE9F5C0B541D1F8D</vt:lpwstr>
  </property>
  <property fmtid="{D5CDD505-2E9C-101B-9397-08002B2CF9AE}" pid="3" name="MSIP_Label_2b30ed1b-e95f-40b5-af89-828263f287a7_Enabled">
    <vt:lpwstr>True</vt:lpwstr>
  </property>
  <property fmtid="{D5CDD505-2E9C-101B-9397-08002B2CF9AE}" pid="4" name="MSIP_Label_2b30ed1b-e95f-40b5-af89-828263f287a7_SiteId">
    <vt:lpwstr>329e91b0-e21f-48fb-a071-456717ecc28e</vt:lpwstr>
  </property>
  <property fmtid="{D5CDD505-2E9C-101B-9397-08002B2CF9AE}" pid="5" name="MSIP_Label_2b30ed1b-e95f-40b5-af89-828263f287a7_Owner">
    <vt:lpwstr>dolores.serrano@total.com</vt:lpwstr>
  </property>
  <property fmtid="{D5CDD505-2E9C-101B-9397-08002B2CF9AE}" pid="6" name="MSIP_Label_2b30ed1b-e95f-40b5-af89-828263f287a7_SetDate">
    <vt:lpwstr>2020-09-29T20:23:35.5157875Z</vt:lpwstr>
  </property>
  <property fmtid="{D5CDD505-2E9C-101B-9397-08002B2CF9AE}" pid="7" name="MSIP_Label_2b30ed1b-e95f-40b5-af89-828263f287a7_Name">
    <vt:lpwstr>Restricted</vt:lpwstr>
  </property>
  <property fmtid="{D5CDD505-2E9C-101B-9397-08002B2CF9AE}" pid="8" name="MSIP_Label_2b30ed1b-e95f-40b5-af89-828263f287a7_Application">
    <vt:lpwstr>Microsoft Azure Information Protection</vt:lpwstr>
  </property>
  <property fmtid="{D5CDD505-2E9C-101B-9397-08002B2CF9AE}" pid="9" name="MSIP_Label_2b30ed1b-e95f-40b5-af89-828263f287a7_ActionId">
    <vt:lpwstr>ef1413c5-0525-4781-8537-a72487bf07f2</vt:lpwstr>
  </property>
  <property fmtid="{D5CDD505-2E9C-101B-9397-08002B2CF9AE}" pid="10" name="MSIP_Label_2b30ed1b-e95f-40b5-af89-828263f287a7_Extended_MSFT_Method">
    <vt:lpwstr>Automatic</vt:lpwstr>
  </property>
  <property fmtid="{D5CDD505-2E9C-101B-9397-08002B2CF9AE}" pid="11" name="Sensitivity">
    <vt:lpwstr>Restricted</vt:lpwstr>
  </property>
</Properties>
</file>