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48" w:rsidRPr="003E2AFE" w:rsidRDefault="00CE56FD" w:rsidP="00C67148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it"/>
        </w:rPr>
        <w:t>Gestione delle modifiche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2990" w:rsidRPr="000B37CD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0B37CD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it-IT"/>
              </w:rPr>
            </w:pPr>
            <w:r>
              <w:rPr>
                <w:rFonts w:ascii="Arial" w:hAnsi="Arial" w:cs="Arial"/>
                <w:u w:val="single"/>
                <w:lang w:val="it"/>
              </w:rPr>
              <w:t>Obiettivi:</w:t>
            </w:r>
          </w:p>
          <w:p w:rsidR="00CE56FD" w:rsidRPr="000B37CD" w:rsidRDefault="00CE56FD" w:rsidP="00CE56F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 xml:space="preserve">Alla fine della sequenza, i partecipanti:  </w:t>
            </w:r>
          </w:p>
          <w:p w:rsidR="00C72990" w:rsidRPr="000B37CD" w:rsidRDefault="00CE56FD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Comprendono l'importanza del controllo delle modifiche</w:t>
            </w:r>
          </w:p>
          <w:p w:rsidR="00F601E7" w:rsidRPr="000B37CD" w:rsidRDefault="00F601E7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Sono in grado di identificare le principali tappe del processo ed i loro scopi</w:t>
            </w:r>
          </w:p>
        </w:tc>
      </w:tr>
    </w:tbl>
    <w:p w:rsidR="00C72990" w:rsidRPr="000B37CD" w:rsidRDefault="00C72990" w:rsidP="00C72990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062FCC" w:rsidRPr="000B37CD" w:rsidRDefault="00062FCC" w:rsidP="00062FCC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 xml:space="preserve">Questa sequenza va costruita a livello locale. A tal scopo, esistono 2 possibilità: </w:t>
      </w:r>
    </w:p>
    <w:p w:rsidR="00062FCC" w:rsidRPr="000B37CD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>è prevista una formazione locale (o Ramo) che risponde a questi obiettivi.</w:t>
      </w:r>
      <w:r>
        <w:rPr>
          <w:rFonts w:ascii="Arial" w:hAnsi="Arial" w:cs="Arial"/>
          <w:color w:val="353535"/>
          <w:lang w:val="it"/>
        </w:rPr>
        <w:t xml:space="preserve"> </w:t>
      </w:r>
      <w:r>
        <w:rPr>
          <w:rFonts w:ascii="Arial" w:hAnsi="Arial" w:cs="Arial"/>
          <w:b/>
          <w:bCs/>
          <w:color w:val="000000" w:themeColor="text1"/>
          <w:lang w:val="it"/>
        </w:rPr>
        <w:t xml:space="preserve">In questo caso, può essere utilizzata al posto di questo modulo. </w:t>
      </w:r>
    </w:p>
    <w:p w:rsidR="00062FCC" w:rsidRPr="000B37CD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  <w:lang w:val="it-IT"/>
        </w:rPr>
      </w:pPr>
      <w:r>
        <w:rPr>
          <w:rFonts w:ascii="Arial" w:hAnsi="Arial" w:cs="Arial"/>
          <w:b/>
          <w:bCs/>
          <w:color w:val="000000" w:themeColor="text1"/>
          <w:lang w:val="it"/>
        </w:rPr>
        <w:t>altrimenti, è necessario costruire una formazione specifica seguendo la proposta seguente.</w:t>
      </w:r>
    </w:p>
    <w:p w:rsidR="00AE393D" w:rsidRPr="000B37CD" w:rsidRDefault="00AE393D" w:rsidP="00C72990">
      <w:pPr>
        <w:pStyle w:val="Corps"/>
        <w:rPr>
          <w:rFonts w:ascii="Arial" w:hAnsi="Arial" w:cs="Arial"/>
          <w:b/>
          <w:bCs/>
          <w:color w:val="353535"/>
          <w:lang w:val="it-IT"/>
        </w:rPr>
      </w:pPr>
    </w:p>
    <w:p w:rsidR="00C72990" w:rsidRPr="000B37CD" w:rsidRDefault="00C72990" w:rsidP="00C72990">
      <w:pPr>
        <w:pStyle w:val="Corps"/>
        <w:rPr>
          <w:rFonts w:ascii="Arial" w:hAnsi="Arial" w:cs="Arial"/>
          <w:b/>
          <w:bCs/>
          <w:color w:val="353535"/>
          <w:lang w:val="it-IT"/>
        </w:rPr>
      </w:pPr>
      <w:r>
        <w:rPr>
          <w:rFonts w:ascii="Arial" w:hAnsi="Arial" w:cs="Arial"/>
          <w:b/>
          <w:bCs/>
          <w:color w:val="353535"/>
          <w:lang w:val="it"/>
        </w:rPr>
        <w:t xml:space="preserve">Questo documento contiene dei suggerimenti sui contenuti e le attività didattiche che permettono di raggiungere gli obiettivi di questo modulo. </w:t>
      </w:r>
    </w:p>
    <w:p w:rsidR="00C72990" w:rsidRPr="000B37CD" w:rsidRDefault="00C72990" w:rsidP="00C72990">
      <w:pPr>
        <w:pStyle w:val="Corps"/>
        <w:rPr>
          <w:rFonts w:ascii="Arial" w:hAnsi="Arial" w:cs="Arial"/>
          <w:b/>
          <w:lang w:val="it-IT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C72990" w:rsidRPr="00957ABE" w:rsidTr="00DA6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Elementi principali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"/>
              </w:rPr>
              <w:t>Supporto/attività</w:t>
            </w:r>
          </w:p>
        </w:tc>
      </w:tr>
      <w:tr w:rsidR="00CE56FD" w:rsidRPr="000B37CD" w:rsidTr="001E1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E56FD" w:rsidRPr="000B37CD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lang w:val="it"/>
              </w:rPr>
              <w:t>Il controllo delle modifiche è fondamentale per la preservazione delle barriere di sicurezza.</w:t>
            </w:r>
          </w:p>
          <w:p w:rsidR="00CE56FD" w:rsidRPr="000B37CD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it-IT"/>
              </w:rPr>
            </w:pPr>
            <w:r>
              <w:rPr>
                <w:rFonts w:ascii="Arial" w:hAnsi="Arial" w:cs="Arial"/>
                <w:b w:val="0"/>
                <w:bCs w:val="0"/>
                <w:lang w:val="it"/>
              </w:rPr>
              <w:t>Bisogna predisporre una procedura chiara e solida.</w:t>
            </w:r>
          </w:p>
        </w:tc>
        <w:tc>
          <w:tcPr>
            <w:tcW w:w="2922" w:type="dxa"/>
            <w:vAlign w:val="center"/>
          </w:tcPr>
          <w:p w:rsidR="00CE56FD" w:rsidRPr="000B37CD" w:rsidRDefault="00CE56FD" w:rsidP="00EA30F1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Regola d’oro 11 + Regola Settore/ramo</w:t>
            </w:r>
          </w:p>
          <w:p w:rsidR="00CE56FD" w:rsidRPr="000B37CD" w:rsidRDefault="00CE56FD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"/>
              </w:rPr>
              <w:t>Basarsi su una modifica realizzata recentemente nel sito.</w:t>
            </w:r>
          </w:p>
        </w:tc>
      </w:tr>
    </w:tbl>
    <w:p w:rsidR="00C72990" w:rsidRPr="000B37CD" w:rsidRDefault="00C72990" w:rsidP="00C72990">
      <w:pPr>
        <w:rPr>
          <w:rFonts w:ascii="Arial" w:hAnsi="Arial" w:cs="Arial"/>
          <w:b/>
          <w:u w:val="single"/>
          <w:lang w:val="it-IT"/>
        </w:rPr>
      </w:pPr>
    </w:p>
    <w:p w:rsidR="00C72990" w:rsidRPr="000B37CD" w:rsidRDefault="00C72990" w:rsidP="00C72990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u w:val="single"/>
          <w:lang w:val="it"/>
        </w:rPr>
        <w:t>Stima della durata:</w:t>
      </w:r>
    </w:p>
    <w:p w:rsidR="00C72990" w:rsidRPr="000B37CD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it-IT"/>
        </w:rPr>
      </w:pPr>
      <w:r>
        <w:rPr>
          <w:rFonts w:ascii="Arial" w:hAnsi="Arial" w:cs="Arial"/>
          <w:lang w:val="it"/>
        </w:rPr>
        <w:t>Da 1</w:t>
      </w:r>
      <w:r w:rsidR="000B37CD">
        <w:rPr>
          <w:rFonts w:ascii="Arial" w:hAnsi="Arial" w:cs="Arial"/>
          <w:lang w:val="it"/>
        </w:rPr>
        <w:t>:</w:t>
      </w:r>
      <w:r>
        <w:rPr>
          <w:rFonts w:ascii="Arial" w:hAnsi="Arial" w:cs="Arial"/>
          <w:lang w:val="it"/>
        </w:rPr>
        <w:t>30 a 2h (in aula) + visita</w:t>
      </w:r>
    </w:p>
    <w:p w:rsidR="00CE56FD" w:rsidRPr="000B37CD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it-IT"/>
        </w:rPr>
      </w:pPr>
    </w:p>
    <w:p w:rsidR="00C72990" w:rsidRPr="000B37CD" w:rsidRDefault="00C72990" w:rsidP="00C72990">
      <w:pPr>
        <w:outlineLvl w:val="0"/>
        <w:rPr>
          <w:rFonts w:ascii="Arial" w:hAnsi="Arial" w:cs="Arial"/>
          <w:b/>
          <w:bCs/>
          <w:color w:val="000000"/>
          <w:lang w:val="it-IT"/>
        </w:rPr>
      </w:pPr>
      <w:r>
        <w:rPr>
          <w:rFonts w:ascii="Arial" w:hAnsi="Arial" w:cs="Arial"/>
          <w:b/>
          <w:bCs/>
          <w:color w:val="000000"/>
          <w:u w:val="single"/>
          <w:lang w:val="it"/>
        </w:rPr>
        <w:t>Raccomandazioni per le modalità didattiche:</w:t>
      </w:r>
      <w:r>
        <w:rPr>
          <w:rFonts w:ascii="Arial" w:hAnsi="Arial" w:cs="Arial"/>
          <w:b/>
          <w:bCs/>
          <w:color w:val="000000"/>
          <w:lang w:val="it"/>
        </w:rPr>
        <w:t xml:space="preserve"> </w:t>
      </w:r>
    </w:p>
    <w:p w:rsidR="00AB7B9F" w:rsidRPr="000B37CD" w:rsidRDefault="00AB7B9F" w:rsidP="00C72990">
      <w:pPr>
        <w:outlineLvl w:val="0"/>
        <w:rPr>
          <w:rFonts w:ascii="Arial" w:hAnsi="Arial" w:cs="Arial"/>
          <w:bCs/>
          <w:color w:val="000000"/>
          <w:lang w:val="it-IT"/>
        </w:rPr>
      </w:pPr>
      <w:r>
        <w:rPr>
          <w:rFonts w:ascii="Arial" w:hAnsi="Arial" w:cs="Arial"/>
          <w:color w:val="000000"/>
          <w:lang w:val="it"/>
        </w:rPr>
        <w:t>Questo modulo consiste nel lavorare sulla procedura modifica, a partire dalla regola ramo o settore, quindi mettere in pratica la procedura con una modifica realizzata sul sito lavorando sul dossier di modifica e poi un'osservazione. Infine, è previsto un colloquio per vedere gli effetti reali nel sito.</w:t>
      </w:r>
    </w:p>
    <w:p w:rsidR="00C72990" w:rsidRPr="00957ABE" w:rsidRDefault="00C72990" w:rsidP="00C72990">
      <w:pPr>
        <w:pStyle w:val="Sous-titre"/>
      </w:pPr>
      <w:r>
        <w:rPr>
          <w:bCs/>
          <w:lang w:val="it"/>
        </w:rPr>
        <w:t>Moduli preliminari della sequenza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it"/>
        </w:rPr>
        <w:t>TCG.</w:t>
      </w:r>
    </w:p>
    <w:p w:rsidR="00610095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it"/>
        </w:rPr>
        <w:t>TCAS</w:t>
      </w:r>
    </w:p>
    <w:p w:rsidR="00CE56FD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it"/>
        </w:rPr>
        <w:t>TCT 4</w:t>
      </w:r>
    </w:p>
    <w:p w:rsidR="00C72990" w:rsidRPr="00957ABE" w:rsidRDefault="00C72990" w:rsidP="00C72990">
      <w:pPr>
        <w:pStyle w:val="Sous-titre"/>
      </w:pPr>
      <w:r>
        <w:rPr>
          <w:bCs/>
          <w:lang w:val="it"/>
        </w:rPr>
        <w:t>Preparazione della sequenza</w:t>
      </w:r>
    </w:p>
    <w:p w:rsidR="00786051" w:rsidRPr="000B37CD" w:rsidRDefault="007C75E0" w:rsidP="00AB7B9F">
      <w:pPr>
        <w:spacing w:before="120"/>
        <w:jc w:val="both"/>
        <w:rPr>
          <w:rFonts w:ascii="Arial" w:hAnsi="Arial" w:cs="Arial"/>
          <w:lang w:val="it-IT"/>
        </w:rPr>
      </w:pPr>
      <w:r>
        <w:rPr>
          <w:rFonts w:ascii="Arial" w:hAnsi="Arial"/>
          <w:lang w:val="it"/>
        </w:rPr>
        <w:t>Affinché la parte sul sito sia la più efficace possibile, occorre preparare in anticipo questo modulo scegliendo una modifica (con relativo dossier: analisi dei rischi, procedure, autorizzazione al lavoro, audit, ecc.) che si è verificata recentemente sul sito. Preferibilmente, questa modifica avrà effetti visibili sul processo ma anche sull'organizzazione del sito (procedure, capacità di produzione/fabbricazione, organizzazione dei team/orari,…).</w:t>
      </w:r>
      <w:r>
        <w:rPr>
          <w:rFonts w:ascii="Arial" w:hAnsi="Arial"/>
          <w:lang w:val="it"/>
        </w:rPr>
        <w:br w:type="page"/>
      </w:r>
    </w:p>
    <w:p w:rsidR="00786051" w:rsidRPr="000B37CD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  <w:lang w:val="it-IT"/>
        </w:rPr>
        <w:sectPr w:rsidR="00786051" w:rsidRPr="000B37CD" w:rsidSect="00A10B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1470" w:bottom="1134" w:left="1066" w:header="567" w:footer="397" w:gutter="0"/>
          <w:cols w:space="720"/>
          <w:titlePg/>
          <w:docGrid w:linePitch="326"/>
        </w:sectPr>
      </w:pPr>
    </w:p>
    <w:p w:rsidR="00AA35BC" w:rsidRPr="00957ABE" w:rsidRDefault="002D1AD9" w:rsidP="009B0A85">
      <w:pPr>
        <w:pStyle w:val="Sous-titre"/>
      </w:pPr>
      <w:r>
        <w:rPr>
          <w:bCs/>
          <w:lang w:val="it"/>
        </w:rPr>
        <w:lastRenderedPageBreak/>
        <w:t>Proposta di svolgimento della sequenza</w:t>
      </w:r>
    </w:p>
    <w:p w:rsidR="002D1AD9" w:rsidRPr="000B37CD" w:rsidRDefault="002D1AD9" w:rsidP="002D1AD9">
      <w:pPr>
        <w:spacing w:before="12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"/>
        </w:rPr>
        <w:t>Legenda delle istruzioni per il coordinatore: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it"/>
        </w:rPr>
        <w:t>Commenti per il coordinatore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it"/>
        </w:rPr>
        <w:t>Elementi di contenuto principali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Tipo d'attività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it"/>
        </w:rPr>
        <w:t>"Domanda da porre” / enunciato dell’istruzione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70"/>
        <w:gridCol w:w="5143"/>
        <w:gridCol w:w="7474"/>
      </w:tblGrid>
      <w:tr w:rsidR="00541ADB" w:rsidRPr="000B37CD" w:rsidTr="00A87006">
        <w:trPr>
          <w:trHeight w:val="282"/>
          <w:tblHeader/>
        </w:trPr>
        <w:tc>
          <w:tcPr>
            <w:tcW w:w="197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Fase / Timing</w:t>
            </w:r>
          </w:p>
        </w:tc>
        <w:tc>
          <w:tcPr>
            <w:tcW w:w="514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Coordinatore</w:t>
            </w:r>
          </w:p>
        </w:tc>
        <w:tc>
          <w:tcPr>
            <w:tcW w:w="747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it"/>
              </w:rPr>
              <w:t>Proposta di contenuto del modulo</w:t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08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533318" w:rsidRDefault="00CE56FD" w:rsidP="00CE56FD">
            <w:pPr>
              <w:pStyle w:val="Formatlibr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Accoglienza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15’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15’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Accogliete i partecipanti e presentate l'obiettivo del modulo.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CE56FD" w:rsidRPr="000B37CD" w:rsidRDefault="00881650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noProof/>
                <w:lang w:bidi="lo-L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172720" cy="179705"/>
                  <wp:effectExtent l="0" t="0" r="508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ie-clapper-open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sz w:val="20"/>
                <w:szCs w:val="20"/>
                <w:highlight w:val="yellow"/>
                <w:lang w:val="it"/>
              </w:rPr>
              <w:t>Mostrare il video</w:t>
            </w:r>
            <w:r>
              <w:rPr>
                <w:rFonts w:ascii="Arial" w:hAnsi="Arial"/>
                <w:sz w:val="20"/>
                <w:szCs w:val="20"/>
                <w:highlight w:val="yellow"/>
                <w:lang w:val="it"/>
              </w:rPr>
              <w:t xml:space="preserve"> RC regola di oro - Gestione delle modifiche.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CE56FD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Quindi chiedete: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 xml:space="preserve">Avete già parlato della regola d’oro n°11 nel vostro percorso di inserimento: 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"Come devono svolgersi le modifiche su un impianto?"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"Che cosa permette di proteggersi dai rischi in caso di modifiche?”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Obiettivo: Alla fine della sequenza comprenderete l'importanza della gestione delle modifiche.</w:t>
            </w:r>
          </w:p>
          <w:p w:rsidR="00F601E7" w:rsidRPr="000B37CD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E56FD" w:rsidRPr="009752EB" w:rsidRDefault="00CE56FD" w:rsidP="00EA30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 w:bidi="lo-LA"/>
              </w:rPr>
              <w:drawing>
                <wp:inline distT="0" distB="0" distL="0" distR="0">
                  <wp:extent cx="4103992" cy="2319446"/>
                  <wp:effectExtent l="0" t="0" r="11430" b="0"/>
                  <wp:docPr id="6" name="Image 6" descr="../../../../../../Desktop/Capture%20d’écran%202016-07-15%20à%2011.47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7-15%20à%2011.47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890" cy="232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44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062FCC">
            <w:pPr>
              <w:pStyle w:val="Formatlibre"/>
              <w:numPr>
                <w:ilvl w:val="0"/>
                <w:numId w:val="39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Riepilogo sulla regola d’oro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10’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25’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I ruoli di ciascuno.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Chiedete: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"Quale ruolo potreste essere portati a svolgere nella gestione del cambiamento?"</w:t>
            </w: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</w:p>
          <w:p w:rsidR="00860042" w:rsidRPr="000B37CD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Sintesi da parte del coordinatore sui ruoli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: Ciascuno ha un ruolo importante da svolgere per fare in modo che le modifiche siano gestite e che seguano tutto il processo previsto.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CE56FD" w:rsidRPr="000B37CD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lastRenderedPageBreak/>
              <w:t>Il controllo delle modifiche è fondamentale per la preservazione delle barriere di sicurezza.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 w:bidi="lo-LA"/>
              </w:rPr>
              <w:lastRenderedPageBreak/>
              <w:drawing>
                <wp:inline distT="0" distB="0" distL="0" distR="0">
                  <wp:extent cx="1983248" cy="2886922"/>
                  <wp:effectExtent l="0" t="0" r="0" b="8890"/>
                  <wp:docPr id="11" name="Image 11" descr="../../../../../../Desktop/Fiches_Operat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Fiches_Operat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1968" cy="28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B050"/>
                <w:sz w:val="20"/>
                <w:szCs w:val="20"/>
                <w:lang w:val="it"/>
              </w:rPr>
              <w:t xml:space="preserve">             </w:t>
            </w:r>
            <w:r>
              <w:rPr>
                <w:rFonts w:ascii="Arial" w:hAnsi="Arial" w:cs="Arial"/>
                <w:noProof/>
                <w:color w:val="00B050"/>
                <w:sz w:val="20"/>
                <w:szCs w:val="20"/>
                <w:lang w:eastAsia="fr-FR" w:bidi="lo-LA"/>
              </w:rPr>
              <w:drawing>
                <wp:inline distT="0" distB="0" distL="0" distR="0">
                  <wp:extent cx="1904741" cy="2772198"/>
                  <wp:effectExtent l="0" t="0" r="635" b="0"/>
                  <wp:docPr id="12" name="Image 12" descr="../../../../../../Desktop/Fiches_Supervis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Desktop/Fiches_Supervis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7630" cy="28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0B37CD" w:rsidTr="00A87006">
        <w:tblPrEx>
          <w:shd w:val="clear" w:color="auto" w:fill="auto"/>
        </w:tblPrEx>
        <w:trPr>
          <w:trHeight w:val="2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3. Applicazione nel sito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30’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55’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 xml:space="preserve">Mettere in pratica nel sito 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Basatevi sulla lettura della regola settore o ramo o filiale che inquadra la gestione delle modifiche.</w:t>
            </w:r>
          </w:p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E56FD" w:rsidRPr="000B37CD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Laboratorio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Elencate le tappe della procedura sulla lavagna in ordine casuale.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In seguito chiedete ai partecipanti di mettersi a coppie e, per mezzo della regola settore/ramo, rimettere le tappe nell’ordine giusto.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Fate venire una coppia alla lavagna affinché dia il suo ordine e fate correggere dagli altri eventualmente.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Quindi chiedete: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CE56FD" w:rsidRPr="000B37CD" w:rsidRDefault="00F601E7" w:rsidP="00F601E7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lastRenderedPageBreak/>
              <w:t>Come sintetizzereste lo scopo di ogni tappa?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  <w:lang w:val="it"/>
              </w:rPr>
              <w:t>- Regola Settore/ramo -</w:t>
            </w: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  <w:lang w:val="it"/>
              </w:rPr>
              <w:t>- Procedura settore -</w:t>
            </w:r>
          </w:p>
        </w:tc>
      </w:tr>
      <w:tr w:rsidR="00541ADB" w:rsidRPr="000B37CD" w:rsidTr="00A87006">
        <w:trPr>
          <w:trHeight w:val="1161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lastRenderedPageBreak/>
              <w:t>4. Messa in pratica a partire da una modifica effettiva (o in corso).</w:t>
            </w:r>
          </w:p>
          <w:p w:rsidR="00CE56FD" w:rsidRPr="00533318" w:rsidRDefault="000B37C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35’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ab/>
              <w:t>1:</w:t>
            </w:r>
            <w:bookmarkStart w:id="0" w:name="_GoBack"/>
            <w:bookmarkEnd w:id="0"/>
            <w:r w:rsidR="00CE56FD">
              <w:rPr>
                <w:rFonts w:ascii="Arial" w:hAnsi="Arial" w:cs="Arial"/>
                <w:sz w:val="20"/>
                <w:szCs w:val="20"/>
                <w:lang w:val="it"/>
              </w:rPr>
              <w:t>30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Per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fare il collegamento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con l'impatto sul sito, scorrete con i partecipanti un dossier di modifica realizzata sul vostro sito.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CE56FD" w:rsidRPr="000B37CD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Distribuite questo dossier ai partecipanti, fate identificare loro le tappe principali per fare il collegamento con il risultato dell'esercizio precedente.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A87006">
            <w:pPr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  <w:p w:rsidR="00CE56FD" w:rsidRPr="000B37CD" w:rsidRDefault="00CE56FD" w:rsidP="00AB7B9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  <w:lang w:val="it"/>
              </w:rPr>
              <w:t>- Un dossier di modifica della filiale -</w:t>
            </w:r>
          </w:p>
        </w:tc>
      </w:tr>
      <w:tr w:rsidR="00541ADB" w:rsidRPr="000B37CD" w:rsidTr="00A87006">
        <w:tblPrEx>
          <w:shd w:val="clear" w:color="auto" w:fill="auto"/>
        </w:tblPrEx>
        <w:trPr>
          <w:trHeight w:val="828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5. Visita presso il sito: Durata stimata da 30' a 1 ora a seconda del sito.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B9F" w:rsidRPr="000B37C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Organizzate una visita del sito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 assistita per constatare gli effetti concreti della modifica e raccogliere le testimonianze delle persone interessate dalla modifica (prima e dopo). </w:t>
            </w:r>
          </w:p>
          <w:p w:rsidR="00AB7B9F" w:rsidRPr="000B37CD" w:rsidRDefault="00AB7B9F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it-IT"/>
              </w:rPr>
            </w:pPr>
          </w:p>
          <w:p w:rsidR="00CE56FD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Incoraggiate i partecipanti a chiedere tutte le precisazioni necessarie a questi protagonisti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ad esempio:</w:t>
            </w:r>
          </w:p>
          <w:p w:rsidR="00A87006" w:rsidRPr="000B37CD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Cos’era all'origine di questa modifica?</w:t>
            </w:r>
          </w:p>
          <w:p w:rsidR="00A87006" w:rsidRPr="000B37CD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Che cosa è cambiato dopo la modifica?</w:t>
            </w:r>
          </w:p>
          <w:p w:rsidR="00A87006" w:rsidRPr="000B37CD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it"/>
              </w:rPr>
              <w:t>I rischi sono controllati meglio dopo questa modifica?</w:t>
            </w:r>
          </w:p>
          <w:p w:rsidR="00F601E7" w:rsidRPr="000B37C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F601E7" w:rsidRPr="000B37CD" w:rsidRDefault="00F601E7" w:rsidP="00541ADB">
            <w:pPr>
              <w:pStyle w:val="Formatlibre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 xml:space="preserve">Tornando in aula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it"/>
              </w:rPr>
              <w:t>fate una sintesi su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it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"L'importanza del processo di gestione delle modifiche per il mantenimento dell'integrità degli impianti, in particolare quando le barriere di sicurezza sono a rischio."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0B37C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it-IT"/>
              </w:rPr>
            </w:pPr>
          </w:p>
        </w:tc>
      </w:tr>
    </w:tbl>
    <w:p w:rsidR="00CE56FD" w:rsidRPr="000B37CD" w:rsidRDefault="00CE56FD" w:rsidP="00A87006">
      <w:pPr>
        <w:rPr>
          <w:rFonts w:ascii="Arial" w:hAnsi="Arial" w:cs="Arial"/>
          <w:lang w:val="it-IT"/>
        </w:rPr>
      </w:pPr>
    </w:p>
    <w:sectPr w:rsidR="00CE56FD" w:rsidRPr="000B37CD" w:rsidSect="00D26D87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CC" w:rsidRDefault="00CA2DCC">
      <w:r>
        <w:separator/>
      </w:r>
    </w:p>
  </w:endnote>
  <w:endnote w:type="continuationSeparator" w:id="0">
    <w:p w:rsidR="00CA2DCC" w:rsidRDefault="00CA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7" w:rsidRDefault="00D26D8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26814"/>
      <w:docPartObj>
        <w:docPartGallery w:val="Page Numbers (Bottom of Page)"/>
        <w:docPartUnique/>
      </w:docPartObj>
    </w:sdtPr>
    <w:sdtEndPr/>
    <w:sdtContent>
      <w:p w:rsidR="00D26D87" w:rsidRDefault="000B37C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B37CD">
          <w:rPr>
            <w:noProof/>
            <w:lang w:val="it"/>
          </w:rPr>
          <w:t>4</w:t>
        </w:r>
        <w:r>
          <w:rPr>
            <w:noProof/>
            <w:lang w:val="it"/>
          </w:rPr>
          <w:fldChar w:fldCharType="end"/>
        </w:r>
      </w:p>
    </w:sdtContent>
  </w:sdt>
  <w:p w:rsidR="00D26D87" w:rsidRDefault="00D26D8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26813"/>
      <w:docPartObj>
        <w:docPartGallery w:val="Page Numbers (Bottom of Page)"/>
        <w:docPartUnique/>
      </w:docPartObj>
    </w:sdtPr>
    <w:sdtEndPr/>
    <w:sdtContent>
      <w:p w:rsidR="00D26D87" w:rsidRDefault="000B37C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B37CD">
          <w:rPr>
            <w:noProof/>
            <w:lang w:val="it"/>
          </w:rPr>
          <w:t>1</w:t>
        </w:r>
        <w:r>
          <w:rPr>
            <w:noProof/>
            <w:lang w:val="it"/>
          </w:rPr>
          <w:fldChar w:fldCharType="end"/>
        </w:r>
      </w:p>
    </w:sdtContent>
  </w:sdt>
  <w:p w:rsidR="00D26D87" w:rsidRDefault="00D26D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CC" w:rsidRDefault="00CA2DCC">
      <w:r>
        <w:separator/>
      </w:r>
    </w:p>
  </w:footnote>
  <w:footnote w:type="continuationSeparator" w:id="0">
    <w:p w:rsidR="00CA2DCC" w:rsidRDefault="00CA2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87" w:rsidRDefault="00D26D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26D87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3F2295" w:rsidRDefault="00D26D87" w:rsidP="004055BF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5.3</w:t>
          </w:r>
        </w:p>
      </w:tc>
    </w:tr>
    <w:tr w:rsidR="00D26D87" w:rsidRPr="003F396F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TCT 5.3 – V2</w:t>
          </w:r>
        </w:p>
      </w:tc>
    </w:tr>
  </w:tbl>
  <w:p w:rsidR="00D26D87" w:rsidRDefault="00D26D8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it"/>
            </w:rPr>
            <w:t>Kit di inserimento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it"/>
            </w:rPr>
            <w:t>Guida del coordinatore – TCT 5.3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D26D87" w:rsidP="00F766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it"/>
            </w:rPr>
            <w:t>TCT 5.3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A65"/>
    <w:multiLevelType w:val="hybridMultilevel"/>
    <w:tmpl w:val="C7163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2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3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1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4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6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11"/>
  </w:num>
  <w:num w:numId="5">
    <w:abstractNumId w:val="15"/>
  </w:num>
  <w:num w:numId="6">
    <w:abstractNumId w:val="27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2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13"/>
  </w:num>
  <w:num w:numId="17">
    <w:abstractNumId w:val="5"/>
  </w:num>
  <w:num w:numId="18">
    <w:abstractNumId w:val="22"/>
  </w:num>
  <w:num w:numId="19">
    <w:abstractNumId w:val="34"/>
  </w:num>
  <w:num w:numId="20">
    <w:abstractNumId w:val="31"/>
  </w:num>
  <w:num w:numId="21">
    <w:abstractNumId w:val="29"/>
  </w:num>
  <w:num w:numId="22">
    <w:abstractNumId w:val="6"/>
  </w:num>
  <w:num w:numId="23">
    <w:abstractNumId w:val="35"/>
  </w:num>
  <w:num w:numId="24">
    <w:abstractNumId w:val="0"/>
  </w:num>
  <w:num w:numId="25">
    <w:abstractNumId w:val="23"/>
  </w:num>
  <w:num w:numId="26">
    <w:abstractNumId w:val="37"/>
  </w:num>
  <w:num w:numId="27">
    <w:abstractNumId w:val="1"/>
  </w:num>
  <w:num w:numId="28">
    <w:abstractNumId w:val="24"/>
  </w:num>
  <w:num w:numId="29">
    <w:abstractNumId w:val="2"/>
  </w:num>
  <w:num w:numId="30">
    <w:abstractNumId w:val="28"/>
  </w:num>
  <w:num w:numId="31">
    <w:abstractNumId w:val="21"/>
  </w:num>
  <w:num w:numId="32">
    <w:abstractNumId w:val="9"/>
  </w:num>
  <w:num w:numId="33">
    <w:abstractNumId w:val="4"/>
  </w:num>
  <w:num w:numId="34">
    <w:abstractNumId w:val="25"/>
  </w:num>
  <w:num w:numId="35">
    <w:abstractNumId w:val="3"/>
  </w:num>
  <w:num w:numId="36">
    <w:abstractNumId w:val="18"/>
  </w:num>
  <w:num w:numId="37">
    <w:abstractNumId w:val="26"/>
  </w:num>
  <w:num w:numId="38">
    <w:abstractNumId w:val="12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8B7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2FCC"/>
    <w:rsid w:val="000643F9"/>
    <w:rsid w:val="000725FD"/>
    <w:rsid w:val="00074329"/>
    <w:rsid w:val="0007545C"/>
    <w:rsid w:val="000764C6"/>
    <w:rsid w:val="00076D53"/>
    <w:rsid w:val="00084072"/>
    <w:rsid w:val="00092F33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B37CD"/>
    <w:rsid w:val="000C185A"/>
    <w:rsid w:val="000D054A"/>
    <w:rsid w:val="000D1450"/>
    <w:rsid w:val="000D33B8"/>
    <w:rsid w:val="000D3B3C"/>
    <w:rsid w:val="000D68C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3BB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1807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27F12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28D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02EF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1A17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3E40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136A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1ADB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399B"/>
    <w:rsid w:val="006A1288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65FB2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0042"/>
    <w:rsid w:val="00862AD6"/>
    <w:rsid w:val="008642BD"/>
    <w:rsid w:val="00871F52"/>
    <w:rsid w:val="00872E4C"/>
    <w:rsid w:val="00875DE4"/>
    <w:rsid w:val="0088095A"/>
    <w:rsid w:val="00881650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37A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0E6D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3C71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509B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87006"/>
    <w:rsid w:val="00A90876"/>
    <w:rsid w:val="00A95CA8"/>
    <w:rsid w:val="00AA00A7"/>
    <w:rsid w:val="00AA2A74"/>
    <w:rsid w:val="00AA35BC"/>
    <w:rsid w:val="00AA617A"/>
    <w:rsid w:val="00AB3A97"/>
    <w:rsid w:val="00AB4C85"/>
    <w:rsid w:val="00AB7B9F"/>
    <w:rsid w:val="00AC018E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2DCC"/>
    <w:rsid w:val="00CA3226"/>
    <w:rsid w:val="00CA52C9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56FD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26D87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66798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1E7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76615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4FB389-B093-48D4-9876-9C306E67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614</cp:revision>
  <cp:lastPrinted>2016-08-08T12:58:00Z</cp:lastPrinted>
  <dcterms:created xsi:type="dcterms:W3CDTF">2016-08-08T14:38:00Z</dcterms:created>
  <dcterms:modified xsi:type="dcterms:W3CDTF">2017-06-23T19:51:00Z</dcterms:modified>
</cp:coreProperties>
</file>