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148" w:rsidRPr="003E2AFE" w:rsidRDefault="00736CF3" w:rsidP="00C67148">
      <w:pPr>
        <w:pStyle w:val="Corps"/>
        <w:rPr>
          <w:rFonts w:ascii="Arial" w:hAnsi="Arial" w:cs="Arial"/>
          <w:b/>
          <w:bCs/>
          <w:sz w:val="48"/>
          <w:szCs w:val="48"/>
        </w:rPr>
      </w:pPr>
      <w:bookmarkStart w:id="0" w:name="_GoBack"/>
      <w:bookmarkEnd w:id="0"/>
      <w:r>
        <w:rPr>
          <w:rFonts w:ascii="Arial" w:hAnsi="Arial" w:cs="Arial"/>
          <w:b/>
          <w:bCs/>
          <w:sz w:val="48"/>
          <w:szCs w:val="48"/>
          <w:lang w:val="es"/>
        </w:rPr>
        <w:t>Barreras de seguridad</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C72990" w:rsidRPr="00957AB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957ABE" w:rsidRDefault="00C72990" w:rsidP="00DA6752">
            <w:pPr>
              <w:pStyle w:val="Sous-section2"/>
              <w:tabs>
                <w:tab w:val="right" w:pos="14379"/>
              </w:tabs>
              <w:rPr>
                <w:rFonts w:ascii="Arial" w:hAnsi="Arial" w:cs="Arial"/>
                <w:u w:val="single"/>
              </w:rPr>
            </w:pPr>
            <w:r>
              <w:rPr>
                <w:rFonts w:ascii="Arial" w:hAnsi="Arial" w:cs="Arial"/>
                <w:u w:val="single"/>
                <w:lang w:val="es"/>
              </w:rPr>
              <w:t>Objetivos:</w:t>
            </w:r>
          </w:p>
          <w:p w:rsidR="00736CF3" w:rsidRPr="00C575C9" w:rsidRDefault="00736CF3" w:rsidP="00736CF3">
            <w:pPr>
              <w:rPr>
                <w:rFonts w:ascii="Arial" w:hAnsi="Arial" w:cs="Arial"/>
              </w:rPr>
            </w:pPr>
            <w:r>
              <w:rPr>
                <w:rFonts w:ascii="Arial" w:hAnsi="Arial" w:cs="Arial"/>
                <w:lang w:val="es"/>
              </w:rPr>
              <w:t>Al final de la secuencia, los participantes:</w:t>
            </w:r>
          </w:p>
          <w:p w:rsidR="00736CF3" w:rsidRPr="00C575C9" w:rsidRDefault="00736CF3" w:rsidP="00736CF3">
            <w:pPr>
              <w:pStyle w:val="Paragraphedeliste"/>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rPr>
            </w:pPr>
            <w:r>
              <w:rPr>
                <w:rFonts w:ascii="Arial" w:hAnsi="Arial" w:cs="Arial"/>
                <w:lang w:val="es"/>
              </w:rPr>
              <w:t>Han identificado las principales barreras de seguridad de la planta en la que van a trabajar.</w:t>
            </w:r>
          </w:p>
          <w:p w:rsidR="00C72990" w:rsidRPr="0089419E" w:rsidRDefault="00736CF3" w:rsidP="00736CF3">
            <w:pPr>
              <w:pStyle w:val="Paragraphedeliste"/>
              <w:numPr>
                <w:ilvl w:val="0"/>
                <w:numId w:val="32"/>
              </w:numPr>
              <w:rPr>
                <w:rFonts w:ascii="Arial" w:hAnsi="Arial" w:cs="Arial"/>
              </w:rPr>
            </w:pPr>
            <w:r>
              <w:rPr>
                <w:rFonts w:ascii="Arial" w:hAnsi="Arial" w:cs="Arial"/>
                <w:lang w:val="es"/>
              </w:rPr>
              <w:t>Han entendido que tienen un papel que desempeñar en la conservación de estas barreras.</w:t>
            </w:r>
          </w:p>
        </w:tc>
      </w:tr>
    </w:tbl>
    <w:p w:rsidR="00C72990" w:rsidRPr="00957ABE" w:rsidRDefault="00C72990" w:rsidP="00C72990">
      <w:pPr>
        <w:pStyle w:val="Corps"/>
        <w:rPr>
          <w:rFonts w:ascii="Arial" w:hAnsi="Arial" w:cs="Arial"/>
          <w:b/>
          <w:bCs/>
          <w:color w:val="353535"/>
        </w:rPr>
      </w:pPr>
    </w:p>
    <w:p w:rsidR="00C72990" w:rsidRDefault="00C72990" w:rsidP="00C72990">
      <w:pPr>
        <w:pStyle w:val="Corps"/>
        <w:rPr>
          <w:rFonts w:ascii="Arial" w:hAnsi="Arial" w:cs="Arial"/>
          <w:b/>
          <w:bCs/>
          <w:color w:val="353535"/>
        </w:rPr>
      </w:pPr>
    </w:p>
    <w:p w:rsidR="003D72DD" w:rsidRPr="00957ABE" w:rsidRDefault="003D72DD" w:rsidP="003D72DD">
      <w:pPr>
        <w:pStyle w:val="Corps"/>
        <w:rPr>
          <w:rFonts w:ascii="Arial" w:hAnsi="Arial" w:cs="Arial"/>
          <w:b/>
          <w:bCs/>
          <w:color w:val="353535"/>
        </w:rPr>
      </w:pPr>
      <w:r>
        <w:rPr>
          <w:rFonts w:ascii="Arial" w:hAnsi="Arial" w:cs="Arial"/>
          <w:b/>
          <w:bCs/>
          <w:color w:val="353535"/>
          <w:lang w:val="es"/>
        </w:rPr>
        <w:t xml:space="preserve">Esta secuencia debe realizarse a escala local. Para ello, hay dos posibilidades a su disposición: </w:t>
      </w:r>
    </w:p>
    <w:p w:rsidR="003D72DD" w:rsidRPr="00697093" w:rsidRDefault="003D72DD" w:rsidP="003D72DD">
      <w:pPr>
        <w:pStyle w:val="Corps"/>
        <w:numPr>
          <w:ilvl w:val="0"/>
          <w:numId w:val="5"/>
        </w:numPr>
        <w:rPr>
          <w:rFonts w:ascii="Arial" w:hAnsi="Arial" w:cs="Arial"/>
          <w:b/>
          <w:bCs/>
          <w:color w:val="000000" w:themeColor="text1"/>
        </w:rPr>
      </w:pPr>
      <w:r>
        <w:rPr>
          <w:rFonts w:ascii="Arial" w:hAnsi="Arial" w:cs="Arial"/>
          <w:b/>
          <w:bCs/>
          <w:color w:val="000000" w:themeColor="text1"/>
          <w:lang w:val="es"/>
        </w:rPr>
        <w:t xml:space="preserve">ya existe una formación a nivel local (o rama) que responde a estos objetivos. En ese caso, puede utilizarse en lugar de este módulo. </w:t>
      </w:r>
    </w:p>
    <w:p w:rsidR="003D72DD" w:rsidRPr="00697093" w:rsidRDefault="003D72DD" w:rsidP="003D72DD">
      <w:pPr>
        <w:pStyle w:val="Corps"/>
        <w:numPr>
          <w:ilvl w:val="0"/>
          <w:numId w:val="5"/>
        </w:numPr>
        <w:rPr>
          <w:rFonts w:ascii="Arial" w:hAnsi="Arial" w:cs="Arial"/>
          <w:b/>
          <w:bCs/>
          <w:color w:val="000000" w:themeColor="text1"/>
        </w:rPr>
      </w:pPr>
      <w:r>
        <w:rPr>
          <w:rFonts w:ascii="Arial" w:hAnsi="Arial" w:cs="Arial"/>
          <w:b/>
          <w:bCs/>
          <w:color w:val="000000" w:themeColor="text1"/>
          <w:lang w:val="es"/>
        </w:rPr>
        <w:t>en caso contrario, le recomendamos crear su propia formación siguiendo las siguientes sugerencias.</w:t>
      </w:r>
    </w:p>
    <w:p w:rsidR="00AE393D" w:rsidRDefault="00AE393D" w:rsidP="00C72990">
      <w:pPr>
        <w:pStyle w:val="Corps"/>
        <w:rPr>
          <w:rFonts w:ascii="Arial" w:hAnsi="Arial" w:cs="Arial"/>
          <w:b/>
          <w:bCs/>
          <w:color w:val="353535"/>
        </w:rPr>
      </w:pPr>
    </w:p>
    <w:p w:rsidR="00C72990" w:rsidRDefault="00C72990" w:rsidP="00C72990">
      <w:pPr>
        <w:pStyle w:val="Corps"/>
        <w:rPr>
          <w:rFonts w:ascii="Arial" w:hAnsi="Arial" w:cs="Arial"/>
          <w:b/>
          <w:bCs/>
          <w:color w:val="353535"/>
        </w:rPr>
      </w:pPr>
      <w:r>
        <w:rPr>
          <w:rFonts w:ascii="Arial" w:hAnsi="Arial" w:cs="Arial"/>
          <w:b/>
          <w:bCs/>
          <w:color w:val="353535"/>
          <w:lang w:val="es"/>
        </w:rPr>
        <w:t xml:space="preserve">Este documento contiene sugerencias de contenido y actividades pedagógicas que permiten alcanzar los objetivos de este módulo. </w:t>
      </w:r>
    </w:p>
    <w:p w:rsidR="00C72990" w:rsidRPr="00957ABE" w:rsidRDefault="00C72990" w:rsidP="00C72990">
      <w:pPr>
        <w:pStyle w:val="Corps"/>
        <w:rPr>
          <w:rFonts w:ascii="Arial" w:hAnsi="Arial" w:cs="Arial"/>
          <w:b/>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C72990" w:rsidRPr="00957ABE" w:rsidTr="00DA6752">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es"/>
              </w:rPr>
              <w:t>Elementos clave</w:t>
            </w:r>
          </w:p>
        </w:tc>
        <w:tc>
          <w:tcPr>
            <w:tcW w:w="2922" w:type="dxa"/>
            <w:vAlign w:val="center"/>
          </w:tcPr>
          <w:p w:rsidR="00C72990" w:rsidRPr="00957ABE" w:rsidRDefault="00C72990" w:rsidP="00DA6752">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s"/>
              </w:rPr>
              <w:t>Documento/actividades</w:t>
            </w:r>
          </w:p>
        </w:tc>
      </w:tr>
      <w:tr w:rsidR="00736CF3" w:rsidRPr="00957ABE" w:rsidTr="00DA6752">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36CF3" w:rsidRPr="00957ABE" w:rsidRDefault="00736CF3"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es"/>
              </w:rPr>
              <w:t>Los distintos tipos de barreras</w:t>
            </w:r>
          </w:p>
        </w:tc>
        <w:tc>
          <w:tcPr>
            <w:tcW w:w="2922" w:type="dxa"/>
            <w:vAlign w:val="center"/>
          </w:tcPr>
          <w:p w:rsidR="00736CF3" w:rsidRPr="00957ABE" w:rsidRDefault="00736CF3"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36CF3" w:rsidRPr="00957ABE" w:rsidTr="00DA6752">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36CF3" w:rsidRDefault="00736CF3" w:rsidP="00736CF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b w:val="0"/>
              </w:rPr>
            </w:pPr>
            <w:r>
              <w:rPr>
                <w:rFonts w:ascii="Arial" w:hAnsi="Arial" w:cs="Arial"/>
                <w:b w:val="0"/>
                <w:bCs w:val="0"/>
                <w:lang w:val="es"/>
              </w:rPr>
              <w:t xml:space="preserve">Las barreras específicas a su planta. El responsable del módulo deberá haberlo preparado sabiendo ya cuáles son las barreras que va a enseñar, teniendo cuidado de mostrar: </w:t>
            </w:r>
          </w:p>
          <w:p w:rsidR="00736CF3" w:rsidRPr="00391D8B" w:rsidRDefault="00736CF3" w:rsidP="00736CF3">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rPr>
            </w:pPr>
            <w:r>
              <w:rPr>
                <w:rFonts w:ascii="Arial" w:hAnsi="Arial" w:cs="Arial"/>
                <w:lang w:val="es"/>
              </w:rPr>
              <w:t xml:space="preserve">una barrera de prevención, </w:t>
            </w:r>
          </w:p>
          <w:p w:rsidR="00736CF3" w:rsidRPr="00391D8B" w:rsidRDefault="00736CF3" w:rsidP="00736CF3">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rPr>
            </w:pPr>
            <w:r>
              <w:rPr>
                <w:rFonts w:ascii="Arial" w:hAnsi="Arial" w:cs="Arial"/>
                <w:lang w:val="es"/>
              </w:rPr>
              <w:t xml:space="preserve">una barrera de control, </w:t>
            </w:r>
          </w:p>
          <w:p w:rsidR="007C75E0" w:rsidRDefault="00736CF3" w:rsidP="00736CF3">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rPr>
            </w:pPr>
            <w:r>
              <w:rPr>
                <w:rFonts w:ascii="Arial" w:hAnsi="Arial" w:cs="Arial"/>
                <w:lang w:val="es"/>
              </w:rPr>
              <w:t>una barrera de mitigación,</w:t>
            </w:r>
          </w:p>
          <w:p w:rsidR="00736CF3" w:rsidRPr="007C75E0" w:rsidRDefault="00736CF3" w:rsidP="00736CF3">
            <w:pPr>
              <w:pStyle w:val="Paragraphedelist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rPr>
            </w:pPr>
            <w:r>
              <w:rPr>
                <w:rFonts w:ascii="Arial" w:hAnsi="Arial" w:cs="Arial"/>
                <w:lang w:val="es"/>
              </w:rPr>
              <w:t>una barrera de evacuación.</w:t>
            </w:r>
          </w:p>
        </w:tc>
        <w:tc>
          <w:tcPr>
            <w:tcW w:w="2922" w:type="dxa"/>
            <w:vAlign w:val="center"/>
          </w:tcPr>
          <w:p w:rsidR="00736CF3" w:rsidRPr="00957ABE" w:rsidRDefault="0002529C" w:rsidP="00DA6752">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s"/>
              </w:rPr>
              <w:t>Visita a la planta</w:t>
            </w:r>
          </w:p>
        </w:tc>
      </w:tr>
      <w:tr w:rsidR="00736CF3" w:rsidRPr="00957ABE" w:rsidTr="00DA6752">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736CF3" w:rsidRDefault="00736CF3" w:rsidP="00C8504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57"/>
              <w:rPr>
                <w:rFonts w:ascii="Arial" w:hAnsi="Arial" w:cs="Arial"/>
              </w:rPr>
            </w:pPr>
            <w:r>
              <w:rPr>
                <w:rFonts w:ascii="Arial" w:hAnsi="Arial" w:cs="Arial"/>
                <w:b w:val="0"/>
                <w:bCs w:val="0"/>
                <w:lang w:val="es"/>
              </w:rPr>
              <w:t>Los distintos papeles y responsabilidades en el mantenimiento de la integridad de estas barreras</w:t>
            </w:r>
          </w:p>
        </w:tc>
        <w:tc>
          <w:tcPr>
            <w:tcW w:w="2922" w:type="dxa"/>
            <w:vAlign w:val="center"/>
          </w:tcPr>
          <w:p w:rsidR="00736CF3" w:rsidRPr="00957ABE" w:rsidRDefault="00736CF3"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C72990" w:rsidRDefault="00C72990" w:rsidP="00C72990">
      <w:pPr>
        <w:rPr>
          <w:rFonts w:ascii="Arial" w:hAnsi="Arial" w:cs="Arial"/>
          <w:b/>
          <w:u w:val="single"/>
        </w:rPr>
      </w:pPr>
    </w:p>
    <w:p w:rsidR="00C72990" w:rsidRPr="00957ABE" w:rsidRDefault="00C72990" w:rsidP="00C72990">
      <w:pPr>
        <w:rPr>
          <w:rFonts w:ascii="Arial" w:hAnsi="Arial" w:cs="Arial"/>
        </w:rPr>
      </w:pPr>
      <w:r>
        <w:rPr>
          <w:rFonts w:ascii="Arial" w:hAnsi="Arial" w:cs="Arial"/>
          <w:b/>
          <w:bCs/>
          <w:u w:val="single"/>
          <w:lang w:val="es"/>
        </w:rPr>
        <w:t>Estimación de duración:</w:t>
      </w:r>
    </w:p>
    <w:p w:rsidR="00C72990" w:rsidRPr="00AE393D" w:rsidRDefault="00AE393D" w:rsidP="00F34262">
      <w:pPr>
        <w:pStyle w:val="Corps"/>
        <w:rPr>
          <w:rFonts w:asciiTheme="minorHAnsi" w:hAnsiTheme="minorHAnsi" w:cstheme="minorHAnsi"/>
          <w:color w:val="000000" w:themeColor="text1"/>
        </w:rPr>
      </w:pPr>
      <w:r>
        <w:rPr>
          <w:rFonts w:asciiTheme="minorHAnsi" w:hAnsiTheme="minorHAnsi" w:cstheme="minorHAnsi"/>
          <w:color w:val="000000" w:themeColor="text1"/>
          <w:lang w:val="es"/>
        </w:rPr>
        <w:t>De 1 h a 1 h 30 min en sala (incluyendo el análisis de la visita + visita (de 30 minutos a 2 h según la planta)).</w:t>
      </w:r>
    </w:p>
    <w:p w:rsidR="00C72990" w:rsidRPr="00957ABE" w:rsidRDefault="00C72990" w:rsidP="00C72990">
      <w:pPr>
        <w:outlineLvl w:val="0"/>
        <w:rPr>
          <w:rFonts w:ascii="Arial" w:hAnsi="Arial" w:cs="Arial"/>
          <w:b/>
          <w:bCs/>
          <w:color w:val="000000"/>
          <w:u w:val="single"/>
        </w:rPr>
      </w:pPr>
    </w:p>
    <w:p w:rsidR="00C72990" w:rsidRDefault="00C72990" w:rsidP="00C72990">
      <w:pPr>
        <w:outlineLvl w:val="0"/>
        <w:rPr>
          <w:rFonts w:ascii="Arial" w:hAnsi="Arial" w:cs="Arial"/>
          <w:b/>
          <w:bCs/>
          <w:color w:val="000000"/>
        </w:rPr>
      </w:pPr>
      <w:r>
        <w:rPr>
          <w:rFonts w:ascii="Arial" w:hAnsi="Arial" w:cs="Arial"/>
          <w:b/>
          <w:bCs/>
          <w:color w:val="000000"/>
          <w:u w:val="single"/>
          <w:lang w:val="es"/>
        </w:rPr>
        <w:t>Recomendaciones sobre las modalidades pedagógicas:</w:t>
      </w:r>
      <w:r>
        <w:rPr>
          <w:rFonts w:ascii="Arial" w:hAnsi="Arial" w:cs="Arial"/>
          <w:b/>
          <w:bCs/>
          <w:color w:val="000000"/>
          <w:lang w:val="es"/>
        </w:rPr>
        <w:t xml:space="preserve"> </w:t>
      </w:r>
    </w:p>
    <w:p w:rsidR="003D72DD" w:rsidRPr="002A3C41" w:rsidRDefault="003D72DD" w:rsidP="002A3C41">
      <w:pPr>
        <w:pStyle w:val="Corps"/>
        <w:rPr>
          <w:rFonts w:ascii="Arial" w:hAnsi="Arial" w:cs="Arial"/>
        </w:rPr>
      </w:pPr>
      <w:r>
        <w:rPr>
          <w:rFonts w:ascii="Arial" w:hAnsi="Arial" w:cs="Arial"/>
          <w:lang w:val="es"/>
        </w:rPr>
        <w:t>Después de una corta parte teórica, el módulo consiste en organizar una visita de los lugares donde se encuentran las principales barreras de seguridad de la planta.</w:t>
      </w:r>
    </w:p>
    <w:p w:rsidR="00C72990" w:rsidRPr="00957ABE" w:rsidRDefault="00C72990" w:rsidP="00C72990">
      <w:pPr>
        <w:pStyle w:val="Sous-titre"/>
      </w:pPr>
      <w:r>
        <w:rPr>
          <w:bCs/>
          <w:lang w:val="es"/>
        </w:rPr>
        <w:t>Módulos requeridos antes de la secuencia</w:t>
      </w:r>
    </w:p>
    <w:p w:rsidR="00C72990" w:rsidRDefault="00610095" w:rsidP="00C72990">
      <w:pPr>
        <w:pStyle w:val="Paragraphedeliste"/>
        <w:numPr>
          <w:ilvl w:val="0"/>
          <w:numId w:val="9"/>
        </w:numPr>
        <w:spacing w:before="120"/>
        <w:rPr>
          <w:rFonts w:ascii="Arial" w:hAnsi="Arial" w:cs="Arial"/>
        </w:rPr>
      </w:pPr>
      <w:r>
        <w:rPr>
          <w:rFonts w:ascii="Arial" w:hAnsi="Arial" w:cs="Arial"/>
          <w:lang w:val="es"/>
        </w:rPr>
        <w:t>TCG.</w:t>
      </w:r>
    </w:p>
    <w:p w:rsidR="00610095" w:rsidRDefault="004C5729" w:rsidP="00C72990">
      <w:pPr>
        <w:pStyle w:val="Paragraphedeliste"/>
        <w:numPr>
          <w:ilvl w:val="0"/>
          <w:numId w:val="9"/>
        </w:numPr>
        <w:spacing w:before="120"/>
        <w:rPr>
          <w:rFonts w:ascii="Arial" w:hAnsi="Arial" w:cs="Arial"/>
        </w:rPr>
      </w:pPr>
      <w:r>
        <w:rPr>
          <w:rFonts w:ascii="Arial" w:hAnsi="Arial" w:cs="Arial"/>
          <w:lang w:val="es"/>
        </w:rPr>
        <w:t>TCAS</w:t>
      </w:r>
    </w:p>
    <w:p w:rsidR="004C5729" w:rsidRDefault="004C5729" w:rsidP="00C72990">
      <w:pPr>
        <w:pStyle w:val="Paragraphedeliste"/>
        <w:numPr>
          <w:ilvl w:val="0"/>
          <w:numId w:val="9"/>
        </w:numPr>
        <w:spacing w:before="120"/>
        <w:rPr>
          <w:rFonts w:ascii="Arial" w:hAnsi="Arial" w:cs="Arial"/>
        </w:rPr>
      </w:pPr>
      <w:r>
        <w:rPr>
          <w:rFonts w:ascii="Arial" w:hAnsi="Arial" w:cs="Arial"/>
          <w:lang w:val="es"/>
        </w:rPr>
        <w:lastRenderedPageBreak/>
        <w:t>TCT 4</w:t>
      </w:r>
    </w:p>
    <w:p w:rsidR="0002529C" w:rsidRDefault="0002529C" w:rsidP="007E71F0"/>
    <w:p w:rsidR="00C72990" w:rsidRPr="00957ABE" w:rsidRDefault="00C72990" w:rsidP="00C72990">
      <w:pPr>
        <w:pStyle w:val="Sous-titre"/>
      </w:pPr>
      <w:r>
        <w:rPr>
          <w:bCs/>
          <w:lang w:val="es"/>
        </w:rPr>
        <w:t>Preparación de la secuencia</w:t>
      </w:r>
    </w:p>
    <w:p w:rsidR="00B40789" w:rsidRDefault="007C75E0" w:rsidP="0002529C">
      <w:pPr>
        <w:spacing w:before="120"/>
        <w:jc w:val="both"/>
        <w:rPr>
          <w:rFonts w:ascii="Arial" w:hAnsi="Arial" w:cs="Arial"/>
        </w:rPr>
      </w:pPr>
      <w:r>
        <w:rPr>
          <w:rFonts w:ascii="Arial" w:hAnsi="Arial" w:cs="Arial"/>
          <w:lang w:val="es"/>
        </w:rPr>
        <w:t xml:space="preserve">Para que la parte en la planta sea lo más eficaz posible, conviene preparar de antemano este módulo seleccionando las barreras de seguridad (teniendo cuidado de seleccionar barreras de cuatro tipos: prevención, control, mitigación y evacuación) que deberán ir a ver los participantes. </w:t>
      </w:r>
    </w:p>
    <w:p w:rsidR="007C75E0" w:rsidRDefault="0002529C" w:rsidP="0002529C">
      <w:pPr>
        <w:spacing w:before="120"/>
        <w:jc w:val="both"/>
        <w:rPr>
          <w:rFonts w:ascii="Arial" w:hAnsi="Arial" w:cs="Arial"/>
        </w:rPr>
      </w:pPr>
      <w:r>
        <w:rPr>
          <w:rFonts w:ascii="Arial" w:hAnsi="Arial" w:cs="Arial"/>
          <w:lang w:val="es"/>
        </w:rPr>
        <w:t>No se trata solamente de ir a ver las barreras, sino también de entrevistar a los usuarios de las instalaciones próximas para ver si conocen la existencia de la(s) barrera(s), su función y qué hacer en caso de fallo.</w:t>
      </w:r>
    </w:p>
    <w:p w:rsidR="007C75E0" w:rsidRPr="00B40789" w:rsidRDefault="007C75E0" w:rsidP="00B40789">
      <w:pPr>
        <w:spacing w:before="120"/>
        <w:rPr>
          <w:rFonts w:ascii="Arial" w:hAnsi="Arial" w:cs="Arial"/>
        </w:rPr>
      </w:pPr>
    </w:p>
    <w:p w:rsidR="00C72990" w:rsidRPr="00957ABE" w:rsidRDefault="00C72990" w:rsidP="00C72990">
      <w:pPr>
        <w:rPr>
          <w:rFonts w:ascii="Arial" w:hAnsi="Arial" w:cs="Arial"/>
        </w:rPr>
      </w:pPr>
    </w:p>
    <w:p w:rsidR="00786051" w:rsidRPr="00957ABE" w:rsidRDefault="009B0A85" w:rsidP="00CF18B5">
      <w:pPr>
        <w:pStyle w:val="Sous-titre"/>
        <w:numPr>
          <w:ilvl w:val="0"/>
          <w:numId w:val="0"/>
        </w:numPr>
        <w:jc w:val="both"/>
        <w:rPr>
          <w:b w:val="0"/>
          <w:sz w:val="24"/>
          <w:szCs w:val="24"/>
        </w:rPr>
      </w:pPr>
      <w:r>
        <w:rPr>
          <w:b w:val="0"/>
          <w:sz w:val="24"/>
          <w:szCs w:val="24"/>
          <w:lang w:val="es"/>
        </w:rPr>
        <w:br w:type="page"/>
      </w:r>
    </w:p>
    <w:p w:rsidR="00786051" w:rsidRPr="00957ABE" w:rsidRDefault="00786051" w:rsidP="00786051">
      <w:pPr>
        <w:pStyle w:val="Sous-titre"/>
        <w:ind w:left="714" w:hanging="357"/>
        <w:jc w:val="both"/>
        <w:rPr>
          <w:b w:val="0"/>
          <w:sz w:val="24"/>
          <w:szCs w:val="24"/>
        </w:rPr>
        <w:sectPr w:rsidR="00786051" w:rsidRPr="00957ABE" w:rsidSect="0017460F">
          <w:headerReference w:type="default" r:id="rId9"/>
          <w:footerReference w:type="default" r:id="rId10"/>
          <w:headerReference w:type="first" r:id="rId11"/>
          <w:footerReference w:type="first" r:id="rId12"/>
          <w:pgSz w:w="11900" w:h="16840"/>
          <w:pgMar w:top="1134" w:right="1470" w:bottom="1134" w:left="1066" w:header="567" w:footer="397" w:gutter="0"/>
          <w:cols w:space="720"/>
          <w:docGrid w:linePitch="326"/>
        </w:sectPr>
      </w:pPr>
    </w:p>
    <w:p w:rsidR="00AA35BC" w:rsidRPr="00957ABE" w:rsidRDefault="002D1AD9" w:rsidP="009B0A85">
      <w:pPr>
        <w:pStyle w:val="Sous-titre"/>
      </w:pPr>
      <w:r>
        <w:rPr>
          <w:bCs/>
          <w:lang w:val="es"/>
        </w:rPr>
        <w:lastRenderedPageBreak/>
        <w:t>Sugerencia de desarrollo de la secuencia</w:t>
      </w:r>
    </w:p>
    <w:p w:rsidR="002D1AD9" w:rsidRPr="00957ABE" w:rsidRDefault="002D1AD9" w:rsidP="002D1AD9">
      <w:pPr>
        <w:spacing w:before="120"/>
        <w:rPr>
          <w:rFonts w:ascii="Arial" w:hAnsi="Arial" w:cs="Arial"/>
          <w:u w:val="single"/>
        </w:rPr>
      </w:pPr>
      <w:r>
        <w:rPr>
          <w:rFonts w:ascii="Arial" w:hAnsi="Arial" w:cs="Arial"/>
          <w:u w:val="single"/>
          <w:lang w:val="es"/>
        </w:rPr>
        <w:t>Leyenda de instrucciones para el moderador:</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es"/>
        </w:rPr>
        <w:t>Comentarios para el moderador</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es"/>
        </w:rPr>
        <w:t>Elementos clave de contenido</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es"/>
        </w:rPr>
        <w:t>Tipo de actividad</w:t>
      </w:r>
    </w:p>
    <w:p w:rsidR="002D1AD9" w:rsidRPr="00957ABE" w:rsidRDefault="00DA36D9" w:rsidP="00EE5053">
      <w:pPr>
        <w:pStyle w:val="Paragraphedeliste"/>
        <w:numPr>
          <w:ilvl w:val="0"/>
          <w:numId w:val="7"/>
        </w:numPr>
        <w:spacing w:before="120"/>
        <w:rPr>
          <w:rFonts w:ascii="Arial" w:hAnsi="Arial" w:cs="Arial"/>
          <w:b/>
          <w:sz w:val="20"/>
          <w:szCs w:val="20"/>
        </w:rPr>
      </w:pPr>
      <w:r>
        <w:rPr>
          <w:rFonts w:ascii="Arial" w:hAnsi="Arial" w:cs="Arial"/>
          <w:i/>
          <w:iCs/>
          <w:sz w:val="20"/>
          <w:szCs w:val="20"/>
          <w:lang w:val="es"/>
        </w:rPr>
        <w:t xml:space="preserve">«Preguntas que plantear» / enunciado de la consigna </w:t>
      </w:r>
    </w:p>
    <w:p w:rsidR="00FB5BEF" w:rsidRDefault="00FB5BEF" w:rsidP="00AA35BC">
      <w:pPr>
        <w:rPr>
          <w:rFonts w:ascii="Arial" w:hAnsi="Arial" w:cs="Arial"/>
        </w:rPr>
      </w:pPr>
    </w:p>
    <w:tbl>
      <w:tblPr>
        <w:tblStyle w:val="TableNormal"/>
        <w:tblW w:w="14587" w:type="dxa"/>
        <w:tblInd w:w="108"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983"/>
        <w:gridCol w:w="5410"/>
        <w:gridCol w:w="7194"/>
      </w:tblGrid>
      <w:tr w:rsidR="00736CF3" w:rsidRPr="00736CF3" w:rsidTr="002A3C41">
        <w:trPr>
          <w:trHeight w:val="22"/>
          <w:tblHeader/>
        </w:trPr>
        <w:tc>
          <w:tcPr>
            <w:tcW w:w="1983" w:type="dxa"/>
            <w:shd w:val="clear" w:color="auto" w:fill="499BC9" w:themeFill="accent1"/>
            <w:tcMar>
              <w:top w:w="100" w:type="dxa"/>
              <w:left w:w="100" w:type="dxa"/>
              <w:bottom w:w="100" w:type="dxa"/>
              <w:right w:w="100" w:type="dxa"/>
            </w:tcMar>
          </w:tcPr>
          <w:p w:rsidR="00736CF3" w:rsidRPr="00736CF3" w:rsidRDefault="00736CF3" w:rsidP="008B4F70">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s"/>
              </w:rPr>
              <w:t>Fase / Duración</w:t>
            </w:r>
          </w:p>
        </w:tc>
        <w:tc>
          <w:tcPr>
            <w:tcW w:w="5410" w:type="dxa"/>
            <w:shd w:val="clear" w:color="auto" w:fill="499BC9" w:themeFill="accent1"/>
            <w:tcMar>
              <w:top w:w="100" w:type="dxa"/>
              <w:left w:w="100" w:type="dxa"/>
              <w:bottom w:w="100" w:type="dxa"/>
              <w:right w:w="100" w:type="dxa"/>
            </w:tcMar>
          </w:tcPr>
          <w:p w:rsidR="00736CF3" w:rsidRPr="00736CF3" w:rsidRDefault="00736CF3" w:rsidP="008B4F70">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s"/>
              </w:rPr>
              <w:t>Moderador</w:t>
            </w:r>
          </w:p>
        </w:tc>
        <w:tc>
          <w:tcPr>
            <w:tcW w:w="7194" w:type="dxa"/>
            <w:shd w:val="clear" w:color="auto" w:fill="499BC9" w:themeFill="accent1"/>
            <w:tcMar>
              <w:top w:w="100" w:type="dxa"/>
              <w:left w:w="100" w:type="dxa"/>
              <w:bottom w:w="100" w:type="dxa"/>
              <w:right w:w="100" w:type="dxa"/>
            </w:tcMar>
          </w:tcPr>
          <w:p w:rsidR="00736CF3" w:rsidRPr="00736CF3" w:rsidRDefault="00736CF3" w:rsidP="008B4F70">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s"/>
              </w:rPr>
              <w:t>Sugerencia de contenido del módulo</w:t>
            </w:r>
          </w:p>
        </w:tc>
      </w:tr>
      <w:tr w:rsidR="00736CF3" w:rsidRPr="00533318" w:rsidTr="002A3C41">
        <w:tblPrEx>
          <w:shd w:val="clear" w:color="auto" w:fill="auto"/>
        </w:tblPrEx>
        <w:trPr>
          <w:trHeight w:val="1080"/>
        </w:trPr>
        <w:tc>
          <w:tcPr>
            <w:tcW w:w="1983" w:type="dxa"/>
            <w:shd w:val="clear" w:color="auto" w:fill="auto"/>
            <w:tcMar>
              <w:top w:w="100" w:type="dxa"/>
              <w:left w:w="100" w:type="dxa"/>
              <w:bottom w:w="100" w:type="dxa"/>
              <w:right w:w="100" w:type="dxa"/>
            </w:tcMar>
          </w:tcPr>
          <w:p w:rsidR="00736CF3" w:rsidRDefault="00736CF3" w:rsidP="008B4F70">
            <w:pPr>
              <w:pStyle w:val="Formatlibre"/>
              <w:rPr>
                <w:rFonts w:ascii="Arial" w:hAnsi="Arial" w:cs="Arial"/>
                <w:sz w:val="20"/>
                <w:szCs w:val="20"/>
              </w:rPr>
            </w:pPr>
            <w:r>
              <w:rPr>
                <w:rFonts w:ascii="Arial" w:hAnsi="Arial" w:cs="Arial"/>
                <w:sz w:val="20"/>
                <w:szCs w:val="20"/>
                <w:lang w:val="es"/>
              </w:rPr>
              <w:t>1. Bienvenida</w:t>
            </w:r>
          </w:p>
          <w:p w:rsidR="00736CF3" w:rsidRDefault="00736CF3" w:rsidP="008B4F70">
            <w:pPr>
              <w:pStyle w:val="Formatlibre"/>
              <w:rPr>
                <w:rFonts w:ascii="Arial" w:hAnsi="Arial" w:cs="Arial"/>
                <w:sz w:val="20"/>
                <w:szCs w:val="20"/>
              </w:rPr>
            </w:pPr>
          </w:p>
          <w:p w:rsidR="00736CF3" w:rsidRPr="00533318" w:rsidRDefault="00736CF3" w:rsidP="008B4F70">
            <w:pPr>
              <w:pStyle w:val="Formatlibre"/>
              <w:rPr>
                <w:rFonts w:ascii="Arial" w:hAnsi="Arial" w:cs="Arial"/>
                <w:sz w:val="20"/>
                <w:szCs w:val="20"/>
              </w:rPr>
            </w:pPr>
            <w:r>
              <w:rPr>
                <w:rFonts w:ascii="Arial" w:hAnsi="Arial" w:cs="Arial"/>
                <w:sz w:val="20"/>
                <w:szCs w:val="20"/>
                <w:lang w:val="es"/>
              </w:rPr>
              <w:t>5 min</w:t>
            </w:r>
            <w:r>
              <w:rPr>
                <w:rFonts w:ascii="Arial" w:hAnsi="Arial" w:cs="Arial"/>
                <w:sz w:val="20"/>
                <w:szCs w:val="20"/>
                <w:lang w:val="es"/>
              </w:rPr>
              <w:tab/>
              <w:t>5 min</w:t>
            </w:r>
          </w:p>
        </w:tc>
        <w:tc>
          <w:tcPr>
            <w:tcW w:w="5410" w:type="dxa"/>
            <w:shd w:val="clear" w:color="auto" w:fill="auto"/>
            <w:tcMar>
              <w:top w:w="100" w:type="dxa"/>
              <w:left w:w="100" w:type="dxa"/>
              <w:bottom w:w="100" w:type="dxa"/>
              <w:right w:w="100" w:type="dxa"/>
            </w:tcMar>
          </w:tcPr>
          <w:p w:rsidR="002C02EF" w:rsidRPr="002C02EF" w:rsidRDefault="002C02EF" w:rsidP="008B4F70">
            <w:pPr>
              <w:pStyle w:val="Formatlibre"/>
              <w:rPr>
                <w:rFonts w:ascii="Arial" w:hAnsi="Arial" w:cs="Arial"/>
                <w:b/>
                <w:sz w:val="20"/>
                <w:szCs w:val="20"/>
              </w:rPr>
            </w:pPr>
            <w:r>
              <w:rPr>
                <w:rFonts w:ascii="Arial" w:hAnsi="Arial" w:cs="Arial"/>
                <w:b/>
                <w:bCs/>
                <w:sz w:val="20"/>
                <w:szCs w:val="20"/>
                <w:lang w:val="es"/>
              </w:rPr>
              <w:t>Bienvenida y objetivos</w:t>
            </w:r>
          </w:p>
          <w:p w:rsidR="00736CF3" w:rsidRDefault="00736CF3" w:rsidP="008B4F70">
            <w:pPr>
              <w:pStyle w:val="Formatlibre"/>
              <w:rPr>
                <w:rFonts w:ascii="Arial" w:hAnsi="Arial" w:cs="Arial"/>
                <w:sz w:val="20"/>
                <w:szCs w:val="20"/>
              </w:rPr>
            </w:pPr>
            <w:r>
              <w:rPr>
                <w:rFonts w:ascii="Arial" w:hAnsi="Arial" w:cs="Arial"/>
                <w:sz w:val="20"/>
                <w:szCs w:val="20"/>
                <w:highlight w:val="yellow"/>
                <w:lang w:val="es"/>
              </w:rPr>
              <w:t>Presente los objetivos del módulo:</w:t>
            </w:r>
            <w:r>
              <w:rPr>
                <w:rFonts w:ascii="Arial" w:hAnsi="Arial" w:cs="Arial"/>
                <w:sz w:val="20"/>
                <w:szCs w:val="20"/>
                <w:lang w:val="es"/>
              </w:rPr>
              <w:t xml:space="preserve"> </w:t>
            </w:r>
          </w:p>
          <w:p w:rsidR="002C02EF" w:rsidRDefault="002C02EF" w:rsidP="008B4F70">
            <w:pPr>
              <w:pStyle w:val="Formatlibre"/>
              <w:rPr>
                <w:rFonts w:ascii="Arial" w:hAnsi="Arial" w:cs="Arial"/>
                <w:sz w:val="20"/>
                <w:szCs w:val="20"/>
              </w:rPr>
            </w:pPr>
          </w:p>
          <w:p w:rsidR="00736CF3" w:rsidRPr="002C02EF" w:rsidRDefault="00736CF3" w:rsidP="008B4F70">
            <w:pPr>
              <w:pStyle w:val="Formatlibre"/>
              <w:rPr>
                <w:rFonts w:ascii="Arial" w:hAnsi="Arial" w:cs="Arial"/>
                <w:i/>
                <w:sz w:val="20"/>
                <w:szCs w:val="20"/>
              </w:rPr>
            </w:pPr>
            <w:r>
              <w:rPr>
                <w:rFonts w:ascii="Arial" w:hAnsi="Arial" w:cs="Arial"/>
                <w:i/>
                <w:iCs/>
                <w:sz w:val="20"/>
                <w:szCs w:val="20"/>
                <w:lang w:val="es"/>
              </w:rPr>
              <w:t>Antes de empezar, ¿quién puede recordarnos de qué hablamos cuando hablamos de barreras?</w:t>
            </w:r>
          </w:p>
          <w:p w:rsidR="002C02EF" w:rsidRDefault="002C02EF"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r>
              <w:rPr>
                <w:rFonts w:ascii="Arial" w:hAnsi="Arial" w:cs="Arial"/>
                <w:sz w:val="20"/>
                <w:szCs w:val="20"/>
                <w:highlight w:val="yellow"/>
                <w:lang w:val="es"/>
              </w:rPr>
              <w:t>Dele las gracias al voluntario y enlace con las diapositivas de presentación de las barreras.</w:t>
            </w:r>
          </w:p>
        </w:tc>
        <w:tc>
          <w:tcPr>
            <w:tcW w:w="7194" w:type="dxa"/>
            <w:shd w:val="clear" w:color="auto" w:fill="auto"/>
            <w:tcMar>
              <w:top w:w="100" w:type="dxa"/>
              <w:left w:w="100" w:type="dxa"/>
              <w:bottom w:w="100" w:type="dxa"/>
              <w:right w:w="100" w:type="dxa"/>
            </w:tcMar>
          </w:tcPr>
          <w:p w:rsidR="00736CF3" w:rsidRDefault="002C02EF"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Theme="minorHAnsi" w:hAnsiTheme="minorHAnsi" w:cstheme="minorHAnsi"/>
                <w:sz w:val="20"/>
                <w:szCs w:val="20"/>
              </w:rPr>
            </w:pPr>
            <w:r>
              <w:rPr>
                <w:rFonts w:ascii="Arial" w:hAnsi="Arial" w:cs="Arial"/>
                <w:sz w:val="20"/>
                <w:szCs w:val="20"/>
                <w:lang w:val="es"/>
              </w:rPr>
              <w:t>Conocer las barreras de la planta y su papel respecto a estas.</w:t>
            </w:r>
          </w:p>
        </w:tc>
      </w:tr>
      <w:tr w:rsidR="00736CF3" w:rsidRPr="00533318" w:rsidTr="002A3C41">
        <w:tblPrEx>
          <w:shd w:val="clear" w:color="auto" w:fill="auto"/>
        </w:tblPrEx>
        <w:trPr>
          <w:trHeight w:val="1080"/>
        </w:trPr>
        <w:tc>
          <w:tcPr>
            <w:tcW w:w="1983" w:type="dxa"/>
            <w:shd w:val="clear" w:color="auto" w:fill="auto"/>
            <w:tcMar>
              <w:top w:w="100" w:type="dxa"/>
              <w:left w:w="100" w:type="dxa"/>
              <w:bottom w:w="100" w:type="dxa"/>
              <w:right w:w="100" w:type="dxa"/>
            </w:tcMar>
          </w:tcPr>
          <w:p w:rsidR="00736CF3" w:rsidRPr="00533318" w:rsidRDefault="00736CF3" w:rsidP="008B4F70">
            <w:pPr>
              <w:pStyle w:val="Formatlibre"/>
              <w:rPr>
                <w:rFonts w:ascii="Arial" w:hAnsi="Arial" w:cs="Arial"/>
                <w:sz w:val="20"/>
                <w:szCs w:val="20"/>
              </w:rPr>
            </w:pPr>
            <w:r>
              <w:rPr>
                <w:rFonts w:ascii="Arial" w:hAnsi="Arial" w:cs="Arial"/>
                <w:sz w:val="20"/>
                <w:szCs w:val="20"/>
                <w:lang w:val="es"/>
              </w:rPr>
              <w:t>2.</w:t>
            </w:r>
          </w:p>
          <w:p w:rsidR="00736CF3" w:rsidRDefault="00736CF3" w:rsidP="008B4F70">
            <w:pPr>
              <w:pStyle w:val="Formatlibre"/>
              <w:rPr>
                <w:rFonts w:ascii="Arial" w:hAnsi="Arial" w:cs="Arial"/>
                <w:sz w:val="20"/>
                <w:szCs w:val="20"/>
              </w:rPr>
            </w:pPr>
            <w:r>
              <w:rPr>
                <w:rFonts w:ascii="Arial" w:hAnsi="Arial" w:cs="Arial"/>
                <w:sz w:val="20"/>
                <w:szCs w:val="20"/>
                <w:lang w:val="es"/>
              </w:rPr>
              <w:t>Los distintos tipos de barreras</w:t>
            </w:r>
          </w:p>
          <w:p w:rsidR="00736CF3" w:rsidRPr="00533318" w:rsidRDefault="00736CF3" w:rsidP="008B4F70">
            <w:pPr>
              <w:pStyle w:val="Formatlibre"/>
              <w:rPr>
                <w:rFonts w:ascii="Arial" w:hAnsi="Arial" w:cs="Arial"/>
                <w:sz w:val="20"/>
                <w:szCs w:val="20"/>
              </w:rPr>
            </w:pPr>
            <w:r>
              <w:rPr>
                <w:rFonts w:ascii="Arial" w:hAnsi="Arial" w:cs="Arial"/>
                <w:sz w:val="20"/>
                <w:szCs w:val="20"/>
                <w:lang w:val="es"/>
              </w:rPr>
              <w:t>15 min</w:t>
            </w:r>
            <w:r>
              <w:rPr>
                <w:rFonts w:ascii="Arial" w:hAnsi="Arial" w:cs="Arial"/>
                <w:sz w:val="20"/>
                <w:szCs w:val="20"/>
                <w:lang w:val="es"/>
              </w:rPr>
              <w:tab/>
              <w:t>20 min</w:t>
            </w:r>
          </w:p>
        </w:tc>
        <w:tc>
          <w:tcPr>
            <w:tcW w:w="5410" w:type="dxa"/>
            <w:shd w:val="clear" w:color="auto" w:fill="auto"/>
            <w:tcMar>
              <w:top w:w="100" w:type="dxa"/>
              <w:left w:w="100" w:type="dxa"/>
              <w:bottom w:w="100" w:type="dxa"/>
              <w:right w:w="100" w:type="dxa"/>
            </w:tcMar>
          </w:tcPr>
          <w:p w:rsidR="00736CF3" w:rsidRDefault="00736CF3" w:rsidP="008B4F70">
            <w:pPr>
              <w:pStyle w:val="Formatlibre"/>
              <w:rPr>
                <w:rFonts w:ascii="Arial" w:hAnsi="Arial" w:cs="Arial"/>
                <w:sz w:val="20"/>
                <w:szCs w:val="20"/>
              </w:rPr>
            </w:pPr>
            <w:r>
              <w:rPr>
                <w:rFonts w:ascii="Arial" w:hAnsi="Arial" w:cs="Arial"/>
                <w:sz w:val="20"/>
                <w:szCs w:val="20"/>
                <w:lang w:val="es"/>
              </w:rPr>
              <w:t>Presentar las diapositivas sobre los distintos tipos de barreras</w:t>
            </w: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r>
              <w:rPr>
                <w:rFonts w:ascii="Arial" w:hAnsi="Arial" w:cs="Arial"/>
                <w:sz w:val="20"/>
                <w:szCs w:val="20"/>
                <w:lang w:val="es"/>
              </w:rPr>
              <w:t>Su objetivo:</w:t>
            </w: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2C02EF" w:rsidRDefault="002C02EF" w:rsidP="008B4F70">
            <w:pPr>
              <w:pStyle w:val="Formatlibre"/>
              <w:rPr>
                <w:rFonts w:ascii="Arial" w:hAnsi="Arial" w:cs="Arial"/>
                <w:sz w:val="20"/>
                <w:szCs w:val="20"/>
              </w:rPr>
            </w:pPr>
          </w:p>
          <w:p w:rsidR="002A3C41" w:rsidRDefault="002A3C41" w:rsidP="008B4F70">
            <w:pPr>
              <w:pStyle w:val="Formatlibre"/>
              <w:rPr>
                <w:rFonts w:ascii="Arial" w:hAnsi="Arial" w:cs="Arial"/>
                <w:sz w:val="20"/>
                <w:szCs w:val="20"/>
              </w:rPr>
            </w:pPr>
          </w:p>
          <w:p w:rsidR="002A3C41" w:rsidRDefault="002A3C41" w:rsidP="008B4F70">
            <w:pPr>
              <w:pStyle w:val="Formatlibre"/>
              <w:rPr>
                <w:rFonts w:ascii="Arial" w:hAnsi="Arial" w:cs="Arial"/>
                <w:sz w:val="20"/>
                <w:szCs w:val="20"/>
              </w:rPr>
            </w:pPr>
          </w:p>
          <w:p w:rsidR="002A3C41" w:rsidRDefault="002A3C41" w:rsidP="008B4F70">
            <w:pPr>
              <w:pStyle w:val="Formatlibre"/>
              <w:rPr>
                <w:rFonts w:ascii="Arial" w:hAnsi="Arial" w:cs="Arial"/>
                <w:sz w:val="20"/>
                <w:szCs w:val="20"/>
              </w:rPr>
            </w:pPr>
          </w:p>
          <w:p w:rsidR="002A3C41" w:rsidRDefault="002A3C41" w:rsidP="008B4F70">
            <w:pPr>
              <w:pStyle w:val="Formatlibre"/>
              <w:rPr>
                <w:rFonts w:ascii="Arial" w:hAnsi="Arial" w:cs="Arial"/>
                <w:sz w:val="20"/>
                <w:szCs w:val="20"/>
              </w:rPr>
            </w:pPr>
          </w:p>
          <w:p w:rsidR="002A3C41" w:rsidRDefault="002A3C41" w:rsidP="008B4F70">
            <w:pPr>
              <w:pStyle w:val="Formatlibre"/>
              <w:rPr>
                <w:rFonts w:ascii="Arial" w:hAnsi="Arial" w:cs="Arial"/>
                <w:sz w:val="20"/>
                <w:szCs w:val="20"/>
              </w:rPr>
            </w:pPr>
          </w:p>
          <w:p w:rsidR="002A3C41" w:rsidRDefault="002A3C41" w:rsidP="008B4F70">
            <w:pPr>
              <w:pStyle w:val="Formatlibre"/>
              <w:rPr>
                <w:rFonts w:ascii="Arial" w:hAnsi="Arial" w:cs="Arial"/>
                <w:sz w:val="20"/>
                <w:szCs w:val="20"/>
              </w:rPr>
            </w:pPr>
          </w:p>
          <w:p w:rsidR="002A3C41" w:rsidRDefault="002A3C41"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r>
              <w:rPr>
                <w:rFonts w:ascii="Arial" w:hAnsi="Arial" w:cs="Arial"/>
                <w:sz w:val="20"/>
                <w:szCs w:val="20"/>
                <w:lang w:val="es"/>
              </w:rPr>
              <w:t>Su utilidad:</w:t>
            </w: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r>
              <w:rPr>
                <w:rFonts w:ascii="Arial" w:hAnsi="Arial" w:cs="Arial"/>
                <w:sz w:val="20"/>
                <w:szCs w:val="20"/>
                <w:lang w:val="es"/>
              </w:rPr>
              <w:t>Ejemplos:</w:t>
            </w: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Pr="00533318" w:rsidRDefault="00736CF3" w:rsidP="008B4F70">
            <w:pPr>
              <w:pStyle w:val="Formatlibre"/>
              <w:rPr>
                <w:rFonts w:ascii="Arial" w:hAnsi="Arial" w:cs="Arial"/>
                <w:sz w:val="20"/>
                <w:szCs w:val="20"/>
              </w:rPr>
            </w:pPr>
            <w:r>
              <w:rPr>
                <w:rFonts w:ascii="Arial" w:hAnsi="Arial" w:cs="Arial"/>
                <w:sz w:val="20"/>
                <w:szCs w:val="20"/>
                <w:lang w:val="es"/>
              </w:rPr>
              <w:t>Los distintos tipos:</w:t>
            </w:r>
          </w:p>
        </w:tc>
        <w:tc>
          <w:tcPr>
            <w:tcW w:w="7194" w:type="dxa"/>
            <w:shd w:val="clear" w:color="auto" w:fill="auto"/>
            <w:tcMar>
              <w:top w:w="100" w:type="dxa"/>
              <w:left w:w="100" w:type="dxa"/>
              <w:bottom w:w="100" w:type="dxa"/>
              <w:right w:w="100" w:type="dxa"/>
            </w:tcMar>
          </w:tcPr>
          <w:p w:rsidR="00736CF3" w:rsidRDefault="002C02EF"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noProof/>
              </w:rPr>
            </w:pPr>
            <w:r>
              <w:rPr>
                <w:rFonts w:asciiTheme="minorHAnsi" w:hAnsiTheme="minorHAnsi" w:cstheme="minorHAnsi"/>
                <w:sz w:val="20"/>
                <w:szCs w:val="20"/>
                <w:lang w:val="es"/>
              </w:rPr>
              <w:lastRenderedPageBreak/>
              <w:t>Adjunto en el PDF: «RC - support formation FELUY_Barrières.pdf</w:t>
            </w:r>
            <w:r>
              <w:rPr>
                <w:rFonts w:cstheme="minorHAnsi"/>
                <w:noProof/>
                <w:lang w:val="es"/>
              </w:rPr>
              <w:t>»</w:t>
            </w:r>
          </w:p>
          <w:p w:rsidR="00736CF3"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bidi="lo-LA"/>
              </w:rPr>
              <w:drawing>
                <wp:inline distT="0" distB="0" distL="0" distR="0">
                  <wp:extent cx="2152015" cy="1614012"/>
                  <wp:effectExtent l="0" t="0" r="6985" b="1206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198869" cy="1649152"/>
                          </a:xfrm>
                          <a:prstGeom prst="rect">
                            <a:avLst/>
                          </a:prstGeom>
                        </pic:spPr>
                      </pic:pic>
                    </a:graphicData>
                  </a:graphic>
                </wp:inline>
              </w:drawing>
            </w:r>
            <w:r>
              <w:rPr>
                <w:rFonts w:asciiTheme="minorHAnsi" w:hAnsiTheme="minorHAnsi" w:cstheme="minorHAnsi"/>
                <w:noProof/>
                <w:sz w:val="20"/>
                <w:szCs w:val="20"/>
                <w:lang w:eastAsia="fr-FR" w:bidi="lo-LA"/>
              </w:rPr>
              <w:drawing>
                <wp:inline distT="0" distB="0" distL="0" distR="0">
                  <wp:extent cx="2162388" cy="16217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205948" cy="1654460"/>
                          </a:xfrm>
                          <a:prstGeom prst="rect">
                            <a:avLst/>
                          </a:prstGeom>
                        </pic:spPr>
                      </pic:pic>
                    </a:graphicData>
                  </a:graphic>
                </wp:inline>
              </w:drawing>
            </w:r>
          </w:p>
          <w:p w:rsidR="00736CF3"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bidi="lo-LA"/>
              </w:rPr>
              <w:lastRenderedPageBreak/>
              <w:drawing>
                <wp:inline distT="0" distB="0" distL="0" distR="0">
                  <wp:extent cx="1758746" cy="1319060"/>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780553" cy="1335416"/>
                          </a:xfrm>
                          <a:prstGeom prst="rect">
                            <a:avLst/>
                          </a:prstGeom>
                        </pic:spPr>
                      </pic:pic>
                    </a:graphicData>
                  </a:graphic>
                </wp:inline>
              </w:drawing>
            </w:r>
            <w:r>
              <w:rPr>
                <w:rFonts w:asciiTheme="minorHAnsi" w:hAnsiTheme="minorHAnsi" w:cstheme="minorHAnsi"/>
                <w:noProof/>
                <w:sz w:val="20"/>
                <w:szCs w:val="20"/>
                <w:lang w:eastAsia="fr-FR" w:bidi="lo-LA"/>
              </w:rPr>
              <w:drawing>
                <wp:inline distT="0" distB="0" distL="0" distR="0">
                  <wp:extent cx="1734305" cy="13007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750476" cy="1312857"/>
                          </a:xfrm>
                          <a:prstGeom prst="rect">
                            <a:avLst/>
                          </a:prstGeom>
                        </pic:spPr>
                      </pic:pic>
                    </a:graphicData>
                  </a:graphic>
                </wp:inline>
              </w:drawing>
            </w:r>
          </w:p>
          <w:p w:rsidR="00736CF3"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bidi="lo-LA"/>
              </w:rPr>
              <w:drawing>
                <wp:inline distT="0" distB="0" distL="0" distR="0">
                  <wp:extent cx="1734305" cy="130072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738710" cy="1304033"/>
                          </a:xfrm>
                          <a:prstGeom prst="rect">
                            <a:avLst/>
                          </a:prstGeom>
                        </pic:spPr>
                      </pic:pic>
                    </a:graphicData>
                  </a:graphic>
                </wp:inline>
              </w:drawing>
            </w:r>
            <w:r>
              <w:rPr>
                <w:rFonts w:asciiTheme="minorHAnsi" w:hAnsiTheme="minorHAnsi" w:cstheme="minorHAnsi"/>
                <w:noProof/>
                <w:sz w:val="20"/>
                <w:szCs w:val="20"/>
                <w:lang w:eastAsia="fr-FR" w:bidi="lo-LA"/>
              </w:rPr>
              <w:drawing>
                <wp:inline distT="0" distB="0" distL="0" distR="0">
                  <wp:extent cx="1734305" cy="130072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734305" cy="1300729"/>
                          </a:xfrm>
                          <a:prstGeom prst="rect">
                            <a:avLst/>
                          </a:prstGeom>
                        </pic:spPr>
                      </pic:pic>
                    </a:graphicData>
                  </a:graphic>
                </wp:inline>
              </w:drawing>
            </w:r>
          </w:p>
          <w:p w:rsidR="00736CF3"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bidi="lo-LA"/>
              </w:rPr>
              <w:drawing>
                <wp:inline distT="0" distB="0" distL="0" distR="0">
                  <wp:extent cx="1810505" cy="135787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820940" cy="1365705"/>
                          </a:xfrm>
                          <a:prstGeom prst="rect">
                            <a:avLst/>
                          </a:prstGeom>
                        </pic:spPr>
                      </pic:pic>
                    </a:graphicData>
                  </a:graphic>
                </wp:inline>
              </w:drawing>
            </w:r>
          </w:p>
          <w:p w:rsidR="00736CF3" w:rsidRPr="00EE45F9" w:rsidRDefault="00736CF3" w:rsidP="008B4F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0"/>
                <w:szCs w:val="20"/>
              </w:rPr>
            </w:pPr>
            <w:r>
              <w:rPr>
                <w:rFonts w:asciiTheme="minorHAnsi" w:hAnsiTheme="minorHAnsi" w:cstheme="minorHAnsi"/>
                <w:noProof/>
                <w:sz w:val="20"/>
                <w:szCs w:val="20"/>
                <w:lang w:eastAsia="fr-FR" w:bidi="lo-LA"/>
              </w:rPr>
              <w:lastRenderedPageBreak/>
              <w:drawing>
                <wp:inline distT="0" distB="0" distL="0" distR="0">
                  <wp:extent cx="1810505" cy="135787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828103" cy="1371077"/>
                          </a:xfrm>
                          <a:prstGeom prst="rect">
                            <a:avLst/>
                          </a:prstGeom>
                        </pic:spPr>
                      </pic:pic>
                    </a:graphicData>
                  </a:graphic>
                </wp:inline>
              </w:drawing>
            </w:r>
            <w:r>
              <w:rPr>
                <w:rFonts w:asciiTheme="minorHAnsi" w:hAnsiTheme="minorHAnsi" w:cstheme="minorHAnsi"/>
                <w:noProof/>
                <w:sz w:val="20"/>
                <w:szCs w:val="20"/>
                <w:lang w:eastAsia="fr-FR" w:bidi="lo-LA"/>
              </w:rPr>
              <w:drawing>
                <wp:inline distT="0" distB="0" distL="0" distR="0">
                  <wp:extent cx="1810505" cy="135787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820932" cy="1365699"/>
                          </a:xfrm>
                          <a:prstGeom prst="rect">
                            <a:avLst/>
                          </a:prstGeom>
                        </pic:spPr>
                      </pic:pic>
                    </a:graphicData>
                  </a:graphic>
                </wp:inline>
              </w:drawing>
            </w:r>
          </w:p>
        </w:tc>
      </w:tr>
      <w:tr w:rsidR="00736CF3" w:rsidRPr="00533318" w:rsidTr="002A3C41">
        <w:tblPrEx>
          <w:shd w:val="clear" w:color="auto" w:fill="auto"/>
        </w:tblPrEx>
        <w:trPr>
          <w:trHeight w:val="2408"/>
        </w:trPr>
        <w:tc>
          <w:tcPr>
            <w:tcW w:w="1983" w:type="dxa"/>
            <w:shd w:val="clear" w:color="auto" w:fill="auto"/>
            <w:tcMar>
              <w:top w:w="100" w:type="dxa"/>
              <w:left w:w="100" w:type="dxa"/>
              <w:bottom w:w="100" w:type="dxa"/>
              <w:right w:w="100" w:type="dxa"/>
            </w:tcMar>
          </w:tcPr>
          <w:p w:rsidR="00736CF3" w:rsidRDefault="00736CF3" w:rsidP="008B4F70">
            <w:pPr>
              <w:pStyle w:val="Formatlibre"/>
              <w:rPr>
                <w:rFonts w:ascii="Arial" w:hAnsi="Arial" w:cs="Arial"/>
                <w:sz w:val="20"/>
                <w:szCs w:val="20"/>
              </w:rPr>
            </w:pPr>
            <w:r>
              <w:rPr>
                <w:rFonts w:ascii="Arial" w:hAnsi="Arial" w:cs="Arial"/>
                <w:sz w:val="20"/>
                <w:szCs w:val="20"/>
                <w:lang w:val="es"/>
              </w:rPr>
              <w:lastRenderedPageBreak/>
              <w:t>2.</w:t>
            </w:r>
          </w:p>
          <w:p w:rsidR="00736CF3" w:rsidRDefault="00736CF3" w:rsidP="008B4F70">
            <w:pPr>
              <w:pStyle w:val="Formatlibre"/>
              <w:rPr>
                <w:rFonts w:ascii="Arial" w:hAnsi="Arial" w:cs="Arial"/>
                <w:sz w:val="20"/>
                <w:szCs w:val="20"/>
              </w:rPr>
            </w:pPr>
            <w:r>
              <w:rPr>
                <w:rFonts w:ascii="Arial" w:hAnsi="Arial" w:cs="Arial"/>
                <w:sz w:val="20"/>
                <w:szCs w:val="20"/>
                <w:lang w:val="es"/>
              </w:rPr>
              <w:t>Las barreras de la planta para la prevención de riesgos mayores</w:t>
            </w:r>
          </w:p>
          <w:p w:rsidR="00736CF3" w:rsidRPr="00533318" w:rsidRDefault="00736CF3" w:rsidP="008B4F70">
            <w:pPr>
              <w:pStyle w:val="Formatlibre"/>
              <w:rPr>
                <w:rFonts w:ascii="Arial" w:hAnsi="Arial" w:cs="Arial"/>
                <w:sz w:val="20"/>
                <w:szCs w:val="20"/>
              </w:rPr>
            </w:pPr>
            <w:r>
              <w:rPr>
                <w:rFonts w:ascii="Arial" w:hAnsi="Arial" w:cs="Arial"/>
                <w:sz w:val="20"/>
                <w:szCs w:val="20"/>
                <w:lang w:val="es"/>
              </w:rPr>
              <w:t>15 min</w:t>
            </w:r>
            <w:r>
              <w:rPr>
                <w:rFonts w:ascii="Arial" w:hAnsi="Arial" w:cs="Arial"/>
                <w:sz w:val="20"/>
                <w:szCs w:val="20"/>
                <w:lang w:val="es"/>
              </w:rPr>
              <w:tab/>
              <w:t>35 min</w:t>
            </w:r>
          </w:p>
        </w:tc>
        <w:tc>
          <w:tcPr>
            <w:tcW w:w="5410" w:type="dxa"/>
            <w:shd w:val="clear" w:color="auto" w:fill="auto"/>
            <w:tcMar>
              <w:top w:w="100" w:type="dxa"/>
              <w:left w:w="100" w:type="dxa"/>
              <w:bottom w:w="100" w:type="dxa"/>
              <w:right w:w="100" w:type="dxa"/>
            </w:tcMar>
          </w:tcPr>
          <w:p w:rsidR="002C02EF" w:rsidRPr="002C02EF" w:rsidRDefault="002C02EF" w:rsidP="008B4F70">
            <w:pPr>
              <w:pStyle w:val="Formatlibre"/>
              <w:rPr>
                <w:rFonts w:ascii="Arial" w:hAnsi="Arial" w:cs="Arial"/>
                <w:b/>
                <w:sz w:val="20"/>
                <w:szCs w:val="20"/>
              </w:rPr>
            </w:pPr>
            <w:r>
              <w:rPr>
                <w:rFonts w:ascii="Arial" w:hAnsi="Arial" w:cs="Arial"/>
                <w:b/>
                <w:bCs/>
                <w:sz w:val="20"/>
                <w:szCs w:val="20"/>
                <w:lang w:val="es"/>
              </w:rPr>
              <w:t>Las barreras en nuestra planta</w:t>
            </w:r>
          </w:p>
          <w:p w:rsidR="00736CF3" w:rsidRPr="002C02EF" w:rsidRDefault="00736CF3" w:rsidP="008B4F70">
            <w:pPr>
              <w:pStyle w:val="Formatlibre"/>
              <w:rPr>
                <w:rFonts w:ascii="Arial" w:hAnsi="Arial" w:cs="Arial"/>
                <w:i/>
                <w:sz w:val="20"/>
                <w:szCs w:val="20"/>
              </w:rPr>
            </w:pPr>
            <w:r>
              <w:rPr>
                <w:rFonts w:ascii="Arial" w:hAnsi="Arial" w:cs="Arial"/>
                <w:i/>
                <w:iCs/>
                <w:sz w:val="20"/>
                <w:szCs w:val="20"/>
                <w:lang w:val="es"/>
              </w:rPr>
              <w:t>Durante las visitas de la planta que ya han tenido ocasión de realizar, ¿han identificado zonas que crean que se ven afectadas por el riesgo mayor del que hablamos?</w:t>
            </w:r>
          </w:p>
          <w:p w:rsidR="00736CF3" w:rsidRPr="002C02EF" w:rsidRDefault="00736CF3" w:rsidP="008B4F70">
            <w:pPr>
              <w:pStyle w:val="Formatlibre"/>
              <w:rPr>
                <w:rFonts w:ascii="Arial" w:hAnsi="Arial" w:cs="Arial"/>
                <w:i/>
                <w:sz w:val="20"/>
                <w:szCs w:val="20"/>
              </w:rPr>
            </w:pPr>
            <w:r>
              <w:rPr>
                <w:rFonts w:ascii="Arial" w:hAnsi="Arial" w:cs="Arial"/>
                <w:i/>
                <w:iCs/>
                <w:sz w:val="20"/>
                <w:szCs w:val="20"/>
                <w:lang w:val="es"/>
              </w:rPr>
              <w:t>En caso afirmativo, ¿han identificado barreras como de las que acabamos de hablar?</w:t>
            </w:r>
          </w:p>
          <w:p w:rsidR="00736CF3" w:rsidRDefault="00736CF3" w:rsidP="008B4F70">
            <w:pPr>
              <w:pStyle w:val="Formatlibre"/>
              <w:rPr>
                <w:rFonts w:ascii="Arial" w:hAnsi="Arial" w:cs="Arial"/>
                <w:sz w:val="20"/>
                <w:szCs w:val="20"/>
              </w:rPr>
            </w:pPr>
          </w:p>
          <w:p w:rsidR="00736CF3" w:rsidRPr="00D45BF0" w:rsidRDefault="00736CF3" w:rsidP="008B4F70">
            <w:pPr>
              <w:pStyle w:val="Formatlibre"/>
              <w:rPr>
                <w:rFonts w:ascii="Arial" w:hAnsi="Arial" w:cs="Arial"/>
                <w:sz w:val="20"/>
                <w:szCs w:val="20"/>
              </w:rPr>
            </w:pPr>
            <w:r>
              <w:rPr>
                <w:rFonts w:ascii="Arial" w:hAnsi="Arial" w:cs="Arial"/>
                <w:sz w:val="20"/>
                <w:szCs w:val="20"/>
                <w:highlight w:val="yellow"/>
                <w:lang w:val="es"/>
              </w:rPr>
              <w:t>Invitar a debatir a los participantes sobre lo que han visto durante sus distintas visitas a la planta.</w:t>
            </w:r>
          </w:p>
        </w:tc>
        <w:tc>
          <w:tcPr>
            <w:tcW w:w="7194" w:type="dxa"/>
            <w:shd w:val="clear" w:color="auto" w:fill="auto"/>
            <w:tcMar>
              <w:top w:w="100" w:type="dxa"/>
              <w:left w:w="100" w:type="dxa"/>
              <w:bottom w:w="100" w:type="dxa"/>
              <w:right w:w="100" w:type="dxa"/>
            </w:tcMar>
          </w:tcPr>
          <w:p w:rsidR="00736CF3" w:rsidRPr="004454E4" w:rsidRDefault="00736CF3" w:rsidP="008B4F70">
            <w:pPr>
              <w:rPr>
                <w:rFonts w:asciiTheme="minorHAnsi" w:hAnsiTheme="minorHAnsi" w:cstheme="minorHAnsi"/>
                <w:sz w:val="20"/>
                <w:szCs w:val="20"/>
              </w:rPr>
            </w:pPr>
          </w:p>
        </w:tc>
      </w:tr>
      <w:tr w:rsidR="00736CF3" w:rsidRPr="00533318" w:rsidTr="002A3C41">
        <w:tblPrEx>
          <w:shd w:val="clear" w:color="auto" w:fill="auto"/>
        </w:tblPrEx>
        <w:tc>
          <w:tcPr>
            <w:tcW w:w="1983" w:type="dxa"/>
            <w:shd w:val="clear" w:color="auto" w:fill="auto"/>
            <w:tcMar>
              <w:top w:w="100" w:type="dxa"/>
              <w:left w:w="100" w:type="dxa"/>
              <w:bottom w:w="100" w:type="dxa"/>
              <w:right w:w="100" w:type="dxa"/>
            </w:tcMar>
          </w:tcPr>
          <w:p w:rsidR="00736CF3" w:rsidRDefault="00736CF3" w:rsidP="008B4F70">
            <w:pPr>
              <w:pStyle w:val="Formatlibre"/>
              <w:rPr>
                <w:rFonts w:ascii="Arial" w:hAnsi="Arial" w:cs="Arial"/>
                <w:sz w:val="20"/>
                <w:szCs w:val="20"/>
              </w:rPr>
            </w:pPr>
            <w:r>
              <w:rPr>
                <w:rFonts w:ascii="Arial" w:hAnsi="Arial" w:cs="Arial"/>
                <w:sz w:val="20"/>
                <w:szCs w:val="20"/>
                <w:lang w:val="es"/>
              </w:rPr>
              <w:t>3.</w:t>
            </w:r>
          </w:p>
          <w:p w:rsidR="00736CF3" w:rsidRDefault="00736CF3" w:rsidP="008B4F70">
            <w:pPr>
              <w:pStyle w:val="Formatlibre"/>
              <w:rPr>
                <w:rFonts w:ascii="Arial" w:hAnsi="Arial" w:cs="Arial"/>
                <w:sz w:val="20"/>
                <w:szCs w:val="20"/>
              </w:rPr>
            </w:pPr>
            <w:r>
              <w:rPr>
                <w:rFonts w:ascii="Arial" w:hAnsi="Arial" w:cs="Arial"/>
                <w:sz w:val="20"/>
                <w:szCs w:val="20"/>
                <w:lang w:val="es"/>
              </w:rPr>
              <w:t>Papeles y responsabilidades</w:t>
            </w:r>
          </w:p>
          <w:p w:rsidR="00736CF3" w:rsidRDefault="00736CF3" w:rsidP="008B4F70">
            <w:pPr>
              <w:pStyle w:val="Formatlibre"/>
              <w:rPr>
                <w:rFonts w:ascii="Arial" w:hAnsi="Arial" w:cs="Arial"/>
                <w:sz w:val="20"/>
                <w:szCs w:val="20"/>
              </w:rPr>
            </w:pPr>
            <w:r>
              <w:rPr>
                <w:rFonts w:ascii="Arial" w:hAnsi="Arial" w:cs="Arial"/>
                <w:sz w:val="20"/>
                <w:szCs w:val="20"/>
                <w:lang w:val="es"/>
              </w:rPr>
              <w:t>15 min</w:t>
            </w:r>
            <w:r>
              <w:rPr>
                <w:rFonts w:ascii="Arial" w:hAnsi="Arial" w:cs="Arial"/>
                <w:sz w:val="20"/>
                <w:szCs w:val="20"/>
                <w:lang w:val="es"/>
              </w:rPr>
              <w:tab/>
              <w:t>50 min</w:t>
            </w:r>
          </w:p>
        </w:tc>
        <w:tc>
          <w:tcPr>
            <w:tcW w:w="5410" w:type="dxa"/>
            <w:shd w:val="clear" w:color="auto" w:fill="auto"/>
            <w:tcMar>
              <w:top w:w="100" w:type="dxa"/>
              <w:left w:w="100" w:type="dxa"/>
              <w:bottom w:w="100" w:type="dxa"/>
              <w:right w:w="100" w:type="dxa"/>
            </w:tcMar>
          </w:tcPr>
          <w:p w:rsidR="007440EB" w:rsidRPr="007440EB" w:rsidRDefault="007440EB" w:rsidP="008B4F70">
            <w:pPr>
              <w:pStyle w:val="Formatlibre"/>
              <w:rPr>
                <w:rFonts w:ascii="Arial" w:hAnsi="Arial" w:cs="Arial"/>
                <w:b/>
                <w:sz w:val="20"/>
                <w:szCs w:val="20"/>
              </w:rPr>
            </w:pPr>
            <w:r>
              <w:rPr>
                <w:rFonts w:ascii="Arial" w:hAnsi="Arial" w:cs="Arial"/>
                <w:b/>
                <w:bCs/>
                <w:sz w:val="20"/>
                <w:szCs w:val="20"/>
                <w:lang w:val="es"/>
              </w:rPr>
              <w:t>Su papel respecto al mantenimiento de la integridad de las barreras</w:t>
            </w:r>
          </w:p>
          <w:p w:rsidR="00AE393D" w:rsidRDefault="00AE393D" w:rsidP="008B4F70">
            <w:pPr>
              <w:pStyle w:val="Formatlibre"/>
              <w:rPr>
                <w:rFonts w:ascii="Arial" w:hAnsi="Arial" w:cs="Arial"/>
                <w:i/>
                <w:sz w:val="20"/>
                <w:szCs w:val="20"/>
              </w:rPr>
            </w:pPr>
          </w:p>
          <w:p w:rsidR="00736CF3" w:rsidRPr="002A3C41" w:rsidRDefault="00736CF3" w:rsidP="008B4F70">
            <w:pPr>
              <w:pStyle w:val="Formatlibre"/>
              <w:rPr>
                <w:rFonts w:ascii="Arial" w:hAnsi="Arial" w:cs="Arial"/>
                <w:sz w:val="20"/>
                <w:szCs w:val="20"/>
              </w:rPr>
            </w:pPr>
            <w:r>
              <w:rPr>
                <w:rFonts w:ascii="Arial" w:hAnsi="Arial" w:cs="Arial"/>
                <w:sz w:val="20"/>
                <w:szCs w:val="20"/>
                <w:lang w:val="es"/>
              </w:rPr>
              <w:t>En la planta todo el mundo tiene responsabilidades con respecto a estas barreras, que son las siguientes:</w:t>
            </w: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p>
          <w:p w:rsidR="007C75E0" w:rsidRDefault="007C75E0" w:rsidP="008B4F70">
            <w:pPr>
              <w:pStyle w:val="Formatlibre"/>
              <w:rPr>
                <w:rFonts w:ascii="Arial" w:hAnsi="Arial" w:cs="Arial"/>
                <w:sz w:val="20"/>
                <w:szCs w:val="20"/>
              </w:rPr>
            </w:pPr>
          </w:p>
          <w:p w:rsidR="007C75E0" w:rsidRDefault="007C75E0" w:rsidP="008B4F70">
            <w:pPr>
              <w:pStyle w:val="Formatlibre"/>
              <w:rPr>
                <w:rFonts w:ascii="Arial" w:hAnsi="Arial" w:cs="Arial"/>
                <w:b/>
                <w:sz w:val="20"/>
                <w:szCs w:val="20"/>
              </w:rPr>
            </w:pPr>
          </w:p>
          <w:p w:rsidR="002A3C41" w:rsidRDefault="002A3C41" w:rsidP="008B4F70">
            <w:pPr>
              <w:pStyle w:val="Formatlibre"/>
              <w:rPr>
                <w:rFonts w:ascii="Arial" w:hAnsi="Arial" w:cs="Arial"/>
                <w:b/>
                <w:sz w:val="20"/>
                <w:szCs w:val="20"/>
              </w:rPr>
            </w:pPr>
          </w:p>
          <w:p w:rsidR="00736CF3" w:rsidRPr="0092589B" w:rsidRDefault="00736CF3" w:rsidP="008B4F70">
            <w:pPr>
              <w:pStyle w:val="Formatlibre"/>
              <w:rPr>
                <w:rFonts w:ascii="Arial" w:hAnsi="Arial" w:cs="Arial"/>
                <w:b/>
                <w:sz w:val="20"/>
                <w:szCs w:val="20"/>
              </w:rPr>
            </w:pPr>
            <w:r>
              <w:rPr>
                <w:rFonts w:ascii="Arial" w:hAnsi="Arial" w:cs="Arial"/>
                <w:b/>
                <w:bCs/>
                <w:sz w:val="20"/>
                <w:szCs w:val="20"/>
                <w:highlight w:val="yellow"/>
                <w:lang w:val="es"/>
              </w:rPr>
              <w:t>¿Y para ustedes?</w:t>
            </w:r>
          </w:p>
          <w:p w:rsidR="00736CF3" w:rsidRDefault="00736CF3" w:rsidP="008B4F70">
            <w:pPr>
              <w:pStyle w:val="Formatlibre"/>
              <w:rPr>
                <w:rFonts w:ascii="Arial" w:hAnsi="Arial" w:cs="Arial"/>
                <w:sz w:val="20"/>
                <w:szCs w:val="20"/>
              </w:rPr>
            </w:pPr>
            <w:r>
              <w:rPr>
                <w:rFonts w:ascii="Arial" w:hAnsi="Arial" w:cs="Arial"/>
                <w:sz w:val="20"/>
                <w:szCs w:val="20"/>
                <w:highlight w:val="yellow"/>
                <w:lang w:val="es"/>
              </w:rPr>
              <w:t>Invitar a debatir a los participantes sobre su papel entre estas tres funciones y la forma en la que imaginan que se plasmará concretamente.</w:t>
            </w:r>
          </w:p>
          <w:p w:rsidR="002A0AB3" w:rsidRDefault="002A0AB3" w:rsidP="008B4F70">
            <w:pPr>
              <w:pStyle w:val="Formatlibre"/>
              <w:rPr>
                <w:rFonts w:ascii="Arial" w:hAnsi="Arial" w:cs="Arial"/>
                <w:sz w:val="20"/>
                <w:szCs w:val="20"/>
              </w:rPr>
            </w:pPr>
          </w:p>
          <w:p w:rsidR="002A0AB3" w:rsidRDefault="002A0AB3" w:rsidP="008B4F70">
            <w:pPr>
              <w:pStyle w:val="Formatlibre"/>
              <w:rPr>
                <w:rFonts w:ascii="Arial" w:hAnsi="Arial" w:cs="Arial"/>
                <w:sz w:val="20"/>
                <w:szCs w:val="20"/>
              </w:rPr>
            </w:pPr>
            <w:r>
              <w:rPr>
                <w:rFonts w:ascii="Arial" w:hAnsi="Arial" w:cs="Arial"/>
                <w:b/>
                <w:bCs/>
                <w:sz w:val="20"/>
                <w:szCs w:val="20"/>
                <w:highlight w:val="yellow"/>
                <w:lang w:val="es"/>
              </w:rPr>
              <w:t>En conclusión:</w:t>
            </w:r>
            <w:r>
              <w:rPr>
                <w:rFonts w:ascii="Arial" w:hAnsi="Arial" w:cs="Arial"/>
                <w:sz w:val="20"/>
                <w:szCs w:val="20"/>
                <w:lang w:val="es"/>
              </w:rPr>
              <w:t xml:space="preserve"> Cada uno tiene un papel que es esencial a todos los niveles para garantizar la integridad de las barreras de seguridad.</w:t>
            </w:r>
          </w:p>
          <w:p w:rsidR="0002529C" w:rsidRDefault="0002529C" w:rsidP="008B4F70">
            <w:pPr>
              <w:pStyle w:val="Formatlibre"/>
              <w:rPr>
                <w:rFonts w:ascii="Arial" w:hAnsi="Arial" w:cs="Arial"/>
                <w:b/>
                <w:sz w:val="20"/>
                <w:szCs w:val="20"/>
              </w:rPr>
            </w:pPr>
          </w:p>
          <w:p w:rsidR="00E34733" w:rsidRPr="00E34733" w:rsidRDefault="00E34733" w:rsidP="008B4F70">
            <w:pPr>
              <w:pStyle w:val="Formatlibre"/>
              <w:rPr>
                <w:rFonts w:ascii="Arial" w:hAnsi="Arial" w:cs="Arial"/>
                <w:b/>
                <w:sz w:val="20"/>
                <w:szCs w:val="20"/>
              </w:rPr>
            </w:pPr>
            <w:r>
              <w:rPr>
                <w:rFonts w:ascii="Arial" w:hAnsi="Arial" w:cs="Arial"/>
                <w:b/>
                <w:bCs/>
                <w:sz w:val="20"/>
                <w:szCs w:val="20"/>
                <w:highlight w:val="yellow"/>
                <w:lang w:val="es"/>
              </w:rPr>
              <w:t>Taller</w:t>
            </w:r>
          </w:p>
          <w:p w:rsidR="00E34733" w:rsidRPr="00CA690E" w:rsidRDefault="00E34733" w:rsidP="008B4F70">
            <w:pPr>
              <w:pStyle w:val="Formatlibre"/>
              <w:rPr>
                <w:rFonts w:ascii="Arial" w:hAnsi="Arial" w:cs="Arial"/>
                <w:sz w:val="20"/>
                <w:szCs w:val="20"/>
              </w:rPr>
            </w:pPr>
            <w:r>
              <w:rPr>
                <w:rFonts w:ascii="Arial" w:hAnsi="Arial" w:cs="Arial"/>
                <w:sz w:val="20"/>
                <w:szCs w:val="20"/>
                <w:lang w:val="es"/>
              </w:rPr>
              <w:t>Puede realizar un taller cogiendo una barrera típica de seguridad de su planta y haciendo que cada uno descubra su papel: uno dice lo que tiene hacer un supervisor, otro un operador, el tercero un responsable de mantenimiento. Coger, para la misma barrera, una situación normal, luego un fallo.</w:t>
            </w:r>
          </w:p>
          <w:p w:rsidR="00E34733" w:rsidRPr="00CA690E" w:rsidRDefault="00E34733" w:rsidP="008B4F70">
            <w:pPr>
              <w:pStyle w:val="Formatlibre"/>
              <w:rPr>
                <w:rFonts w:ascii="Arial" w:hAnsi="Arial" w:cs="Arial"/>
                <w:sz w:val="20"/>
                <w:szCs w:val="20"/>
              </w:rPr>
            </w:pPr>
            <w:r>
              <w:rPr>
                <w:rFonts w:ascii="Arial" w:hAnsi="Arial" w:cs="Arial"/>
                <w:b/>
                <w:bCs/>
                <w:sz w:val="20"/>
                <w:szCs w:val="20"/>
                <w:lang w:val="es"/>
              </w:rPr>
              <w:t>Ejemplo:</w:t>
            </w:r>
            <w:r>
              <w:rPr>
                <w:rFonts w:ascii="Arial" w:hAnsi="Arial" w:cs="Arial"/>
                <w:sz w:val="20"/>
                <w:szCs w:val="20"/>
                <w:lang w:val="es"/>
              </w:rPr>
              <w:t xml:space="preserve"> Los papeles respecto a los detectores de gas cerca de una estación de rascado de un oleo o gasoducto, en situación normal, luego en caso de fallo.</w:t>
            </w:r>
          </w:p>
          <w:p w:rsidR="0010112D" w:rsidRDefault="0010112D" w:rsidP="002A0AB3">
            <w:pPr>
              <w:pStyle w:val="Formatlibre"/>
              <w:rPr>
                <w:rFonts w:ascii="Arial" w:hAnsi="Arial" w:cs="Arial"/>
                <w:sz w:val="20"/>
                <w:szCs w:val="20"/>
              </w:rPr>
            </w:pPr>
            <w:r>
              <w:rPr>
                <w:rFonts w:ascii="Arial" w:hAnsi="Arial" w:cs="Arial"/>
                <w:sz w:val="20"/>
                <w:szCs w:val="20"/>
                <w:lang w:val="es"/>
              </w:rPr>
              <w:t>Dejar unos minutos (cinco) para prepararse, luego organizar una ronda de intervenciones.</w:t>
            </w:r>
          </w:p>
        </w:tc>
        <w:tc>
          <w:tcPr>
            <w:tcW w:w="7194" w:type="dxa"/>
            <w:shd w:val="clear" w:color="auto" w:fill="auto"/>
            <w:tcMar>
              <w:top w:w="100" w:type="dxa"/>
              <w:left w:w="100" w:type="dxa"/>
              <w:bottom w:w="100" w:type="dxa"/>
              <w:right w:w="100" w:type="dxa"/>
            </w:tcMar>
          </w:tcPr>
          <w:p w:rsidR="00736CF3" w:rsidRPr="00350CC8" w:rsidRDefault="00736CF3" w:rsidP="008B4F70">
            <w:pPr>
              <w:rPr>
                <w:rFonts w:asciiTheme="minorHAnsi" w:hAnsiTheme="minorHAnsi" w:cstheme="minorHAnsi"/>
                <w:b/>
                <w:sz w:val="20"/>
                <w:szCs w:val="20"/>
              </w:rPr>
            </w:pPr>
            <w:r>
              <w:rPr>
                <w:rFonts w:asciiTheme="minorHAnsi" w:hAnsiTheme="minorHAnsi" w:cstheme="minorHAnsi"/>
                <w:b/>
                <w:bCs/>
                <w:sz w:val="20"/>
                <w:szCs w:val="20"/>
                <w:lang w:val="es"/>
              </w:rPr>
              <w:lastRenderedPageBreak/>
              <w:t>Situación normal:</w:t>
            </w:r>
          </w:p>
          <w:p w:rsidR="00736CF3" w:rsidRPr="00350CC8"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rPr>
            </w:pPr>
            <w:r>
              <w:rPr>
                <w:rFonts w:asciiTheme="minorHAnsi" w:hAnsiTheme="minorHAnsi" w:cstheme="minorHAnsi"/>
                <w:sz w:val="20"/>
                <w:szCs w:val="20"/>
                <w:u w:val="single"/>
                <w:lang w:val="es"/>
              </w:rPr>
              <w:t xml:space="preserve">Supervisor: «GESTIONAR» </w:t>
            </w:r>
          </w:p>
          <w:p w:rsidR="00736CF3"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MS Mincho" w:eastAsia="MS Mincho" w:hAnsi="MS Mincho" w:cs="MS Mincho"/>
                <w:sz w:val="20"/>
                <w:szCs w:val="20"/>
              </w:rPr>
            </w:pPr>
            <w:r>
              <w:rPr>
                <w:rFonts w:asciiTheme="minorHAnsi" w:hAnsiTheme="minorHAnsi" w:cstheme="minorHAnsi"/>
                <w:sz w:val="20"/>
                <w:szCs w:val="20"/>
                <w:lang w:val="es"/>
              </w:rPr>
              <w:t>•Implantación de indicadores,</w:t>
            </w:r>
          </w:p>
          <w:p w:rsidR="00736CF3"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MS Mincho" w:eastAsia="MS Mincho" w:hAnsi="MS Mincho" w:cs="MS Mincho"/>
                <w:sz w:val="20"/>
                <w:szCs w:val="20"/>
              </w:rPr>
            </w:pPr>
            <w:r>
              <w:rPr>
                <w:rFonts w:asciiTheme="minorHAnsi" w:hAnsiTheme="minorHAnsi" w:cstheme="minorHAnsi"/>
                <w:sz w:val="20"/>
                <w:szCs w:val="20"/>
                <w:lang w:val="es"/>
              </w:rPr>
              <w:t>•Controlar y garantizar el mantenimiento de las barreras</w:t>
            </w:r>
          </w:p>
          <w:p w:rsidR="00736CF3" w:rsidRPr="00350CC8"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 xml:space="preserve">•Dar los medios para la competencia del personal, operar en seguridad y mantener las barreras </w:t>
            </w:r>
          </w:p>
          <w:p w:rsidR="00736CF3" w:rsidRPr="00350CC8"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rPr>
            </w:pPr>
            <w:r>
              <w:rPr>
                <w:rFonts w:asciiTheme="minorHAnsi" w:hAnsiTheme="minorHAnsi" w:cstheme="minorHAnsi"/>
                <w:sz w:val="20"/>
                <w:szCs w:val="20"/>
                <w:u w:val="single"/>
                <w:lang w:val="es"/>
              </w:rPr>
              <w:t xml:space="preserve">Operador: «UTILIZAR» </w:t>
            </w:r>
          </w:p>
          <w:p w:rsidR="00736CF3"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•Respetar las condiciones operativas (en todas las fases)</w:t>
            </w:r>
          </w:p>
          <w:p w:rsidR="00736CF3"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MS Mincho" w:eastAsia="MS Mincho" w:hAnsi="MS Mincho" w:cs="MS Mincho"/>
                <w:sz w:val="20"/>
                <w:szCs w:val="20"/>
              </w:rPr>
            </w:pPr>
            <w:r>
              <w:rPr>
                <w:rFonts w:asciiTheme="minorHAnsi" w:hAnsiTheme="minorHAnsi" w:cstheme="minorHAnsi"/>
                <w:sz w:val="20"/>
                <w:szCs w:val="20"/>
                <w:lang w:val="es"/>
              </w:rPr>
              <w:t>•Apuntar los fallos de las barreras (importancia de la visita del operador)</w:t>
            </w:r>
          </w:p>
          <w:p w:rsidR="00736CF3" w:rsidRPr="00350CC8"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 xml:space="preserve">•Comprobación de las barreras (puesta a disposición, pruebas…) </w:t>
            </w:r>
          </w:p>
          <w:p w:rsidR="00736CF3" w:rsidRPr="00350CC8"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rPr>
            </w:pPr>
            <w:r>
              <w:rPr>
                <w:rFonts w:asciiTheme="minorHAnsi" w:hAnsiTheme="minorHAnsi" w:cstheme="minorHAnsi"/>
                <w:sz w:val="20"/>
                <w:szCs w:val="20"/>
                <w:u w:val="single"/>
                <w:lang w:val="es"/>
              </w:rPr>
              <w:t>Mantenimiento: «PREVENIR»</w:t>
            </w:r>
          </w:p>
          <w:p w:rsidR="00736CF3" w:rsidRPr="00350CC8"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 xml:space="preserve">•Identificar los riesgos de avería </w:t>
            </w:r>
          </w:p>
          <w:p w:rsidR="00736CF3"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•Realización del plan de mantenimiento preventivo/reglamentario</w:t>
            </w:r>
          </w:p>
          <w:p w:rsidR="00736CF3" w:rsidRPr="00350CC8"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 xml:space="preserve">•Entrada en stock de los recambios críticos </w:t>
            </w:r>
          </w:p>
          <w:p w:rsidR="00736CF3" w:rsidRDefault="00736CF3" w:rsidP="008B4F70">
            <w:pPr>
              <w:pStyle w:val="Paragraphedeliste"/>
              <w:ind w:left="120"/>
              <w:rPr>
                <w:rFonts w:asciiTheme="minorHAnsi" w:hAnsiTheme="minorHAnsi" w:cstheme="minorHAnsi"/>
                <w:sz w:val="20"/>
                <w:szCs w:val="20"/>
              </w:rPr>
            </w:pPr>
          </w:p>
          <w:p w:rsidR="00736CF3" w:rsidRPr="00350CC8" w:rsidRDefault="00736CF3" w:rsidP="008B4F70">
            <w:pPr>
              <w:rPr>
                <w:rFonts w:asciiTheme="minorHAnsi" w:hAnsiTheme="minorHAnsi" w:cstheme="minorHAnsi"/>
                <w:b/>
                <w:sz w:val="20"/>
                <w:szCs w:val="20"/>
              </w:rPr>
            </w:pPr>
            <w:r>
              <w:rPr>
                <w:rFonts w:asciiTheme="minorHAnsi" w:hAnsiTheme="minorHAnsi" w:cstheme="minorHAnsi"/>
                <w:b/>
                <w:bCs/>
                <w:sz w:val="20"/>
                <w:szCs w:val="20"/>
                <w:lang w:val="es"/>
              </w:rPr>
              <w:t>En caso de fallo:</w:t>
            </w:r>
          </w:p>
          <w:p w:rsidR="00736CF3" w:rsidRPr="00350CC8"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rPr>
            </w:pPr>
            <w:r>
              <w:rPr>
                <w:rFonts w:asciiTheme="minorHAnsi" w:hAnsiTheme="minorHAnsi" w:cstheme="minorHAnsi"/>
                <w:sz w:val="20"/>
                <w:szCs w:val="20"/>
                <w:u w:val="single"/>
                <w:lang w:val="es"/>
              </w:rPr>
              <w:t xml:space="preserve">Supervisor: «DECIDIR» </w:t>
            </w:r>
          </w:p>
          <w:p w:rsidR="00736CF3"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•Gestión de la situación urgente (si ocurriera)</w:t>
            </w:r>
          </w:p>
          <w:p w:rsidR="00736CF3" w:rsidRPr="00350CC8"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 xml:space="preserve">•Definir las medidas compensatorias </w:t>
            </w:r>
          </w:p>
          <w:p w:rsidR="00736CF3" w:rsidRPr="00350CC8"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u w:val="single"/>
              </w:rPr>
            </w:pPr>
            <w:r>
              <w:rPr>
                <w:rFonts w:asciiTheme="minorHAnsi" w:hAnsiTheme="minorHAnsi" w:cstheme="minorHAnsi"/>
                <w:sz w:val="20"/>
                <w:szCs w:val="20"/>
                <w:u w:val="single"/>
                <w:lang w:val="es"/>
              </w:rPr>
              <w:t xml:space="preserve">Operador: «UTILIZAR» </w:t>
            </w:r>
          </w:p>
          <w:p w:rsidR="00736CF3"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•Gestionar la situación urgente (si ocurriera)</w:t>
            </w:r>
          </w:p>
          <w:p w:rsidR="00736CF3"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•Solicitar la intervención de los servicios de asistencia para la reparación de las barreras</w:t>
            </w:r>
          </w:p>
          <w:p w:rsidR="00736CF3"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 xml:space="preserve">•Implantar las medidas compensatorias </w:t>
            </w:r>
          </w:p>
          <w:p w:rsidR="00736CF3"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u w:val="single"/>
                <w:lang w:val="es"/>
              </w:rPr>
              <w:t>Mantenimiento: «INTERVENIR»</w:t>
            </w:r>
          </w:p>
          <w:p w:rsidR="00736CF3" w:rsidRPr="00350CC8"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 xml:space="preserve">•Identificar los riesgos de avería </w:t>
            </w:r>
          </w:p>
          <w:p w:rsidR="00736CF3"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•Realización del plan de mantenimiento preventivo/reglamentario</w:t>
            </w:r>
          </w:p>
          <w:p w:rsidR="00736CF3" w:rsidRPr="00350CC8" w:rsidRDefault="00736CF3" w:rsidP="008B4F7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0" w:lineRule="atLeast"/>
              <w:rPr>
                <w:rFonts w:asciiTheme="minorHAnsi" w:hAnsiTheme="minorHAnsi" w:cstheme="minorHAnsi"/>
                <w:sz w:val="20"/>
                <w:szCs w:val="20"/>
              </w:rPr>
            </w:pPr>
            <w:r>
              <w:rPr>
                <w:rFonts w:asciiTheme="minorHAnsi" w:hAnsiTheme="minorHAnsi" w:cstheme="minorHAnsi"/>
                <w:sz w:val="20"/>
                <w:szCs w:val="20"/>
                <w:lang w:val="es"/>
              </w:rPr>
              <w:t>•Entrada en stock de los recambios críticos</w:t>
            </w:r>
          </w:p>
        </w:tc>
      </w:tr>
      <w:tr w:rsidR="00736CF3" w:rsidRPr="00533318" w:rsidTr="002A3C41">
        <w:tblPrEx>
          <w:shd w:val="clear" w:color="auto" w:fill="auto"/>
        </w:tblPrEx>
        <w:trPr>
          <w:trHeight w:val="1440"/>
        </w:trPr>
        <w:tc>
          <w:tcPr>
            <w:tcW w:w="1983" w:type="dxa"/>
            <w:shd w:val="clear" w:color="auto" w:fill="auto"/>
            <w:tcMar>
              <w:top w:w="100" w:type="dxa"/>
              <w:left w:w="100" w:type="dxa"/>
              <w:bottom w:w="100" w:type="dxa"/>
              <w:right w:w="100" w:type="dxa"/>
            </w:tcMar>
          </w:tcPr>
          <w:p w:rsidR="00736CF3" w:rsidRDefault="00736CF3" w:rsidP="008B4F70">
            <w:pPr>
              <w:pStyle w:val="Formatlibre"/>
              <w:rPr>
                <w:rFonts w:ascii="Arial" w:hAnsi="Arial" w:cs="Arial"/>
                <w:sz w:val="20"/>
                <w:szCs w:val="20"/>
              </w:rPr>
            </w:pPr>
            <w:r>
              <w:rPr>
                <w:rFonts w:ascii="Arial" w:hAnsi="Arial" w:cs="Arial"/>
                <w:sz w:val="20"/>
                <w:szCs w:val="20"/>
                <w:lang w:val="es"/>
              </w:rPr>
              <w:lastRenderedPageBreak/>
              <w:t>4.</w:t>
            </w:r>
          </w:p>
          <w:p w:rsidR="00736CF3" w:rsidRDefault="00736CF3" w:rsidP="008B4F70">
            <w:pPr>
              <w:pStyle w:val="Formatlibre"/>
              <w:rPr>
                <w:rFonts w:ascii="Arial" w:hAnsi="Arial" w:cs="Arial"/>
                <w:sz w:val="20"/>
                <w:szCs w:val="20"/>
              </w:rPr>
            </w:pPr>
            <w:r>
              <w:rPr>
                <w:rFonts w:ascii="Arial" w:hAnsi="Arial" w:cs="Arial"/>
                <w:sz w:val="20"/>
                <w:szCs w:val="20"/>
                <w:lang w:val="es"/>
              </w:rPr>
              <w:t>Las barreras específicas a la planta</w:t>
            </w:r>
          </w:p>
          <w:p w:rsidR="00736CF3" w:rsidRDefault="00736CF3" w:rsidP="008B4F70">
            <w:pPr>
              <w:pStyle w:val="Formatlibre"/>
              <w:rPr>
                <w:rFonts w:ascii="Arial" w:hAnsi="Arial" w:cs="Arial"/>
                <w:sz w:val="20"/>
                <w:szCs w:val="20"/>
              </w:rPr>
            </w:pPr>
          </w:p>
          <w:p w:rsidR="00736CF3" w:rsidRDefault="00736CF3" w:rsidP="008B4F70">
            <w:pPr>
              <w:pStyle w:val="Formatlibre"/>
              <w:rPr>
                <w:rFonts w:ascii="Arial" w:hAnsi="Arial" w:cs="Arial"/>
                <w:sz w:val="20"/>
                <w:szCs w:val="20"/>
              </w:rPr>
            </w:pPr>
            <w:r>
              <w:rPr>
                <w:rFonts w:ascii="Arial" w:hAnsi="Arial" w:cs="Arial"/>
                <w:sz w:val="20"/>
                <w:szCs w:val="20"/>
                <w:lang w:val="es"/>
              </w:rPr>
              <w:t>Entre 30 minutos y 2 horas (según la planta)</w:t>
            </w:r>
          </w:p>
        </w:tc>
        <w:tc>
          <w:tcPr>
            <w:tcW w:w="5410" w:type="dxa"/>
            <w:shd w:val="clear" w:color="auto" w:fill="auto"/>
            <w:tcMar>
              <w:top w:w="100" w:type="dxa"/>
              <w:left w:w="100" w:type="dxa"/>
              <w:bottom w:w="100" w:type="dxa"/>
              <w:right w:w="100" w:type="dxa"/>
            </w:tcMar>
          </w:tcPr>
          <w:p w:rsidR="002A3C41" w:rsidRPr="002A3C41" w:rsidRDefault="002A3C41" w:rsidP="008B4F70">
            <w:pPr>
              <w:pStyle w:val="Formatlibre"/>
              <w:rPr>
                <w:rFonts w:ascii="Arial" w:hAnsi="Arial" w:cs="Arial"/>
                <w:b/>
                <w:sz w:val="20"/>
                <w:szCs w:val="20"/>
              </w:rPr>
            </w:pPr>
            <w:r>
              <w:rPr>
                <w:rFonts w:ascii="Arial" w:hAnsi="Arial" w:cs="Arial"/>
                <w:b/>
                <w:bCs/>
                <w:sz w:val="20"/>
                <w:szCs w:val="20"/>
                <w:lang w:val="es"/>
              </w:rPr>
              <w:t>Observación en la planta + Entrevista</w:t>
            </w:r>
          </w:p>
          <w:p w:rsidR="00E34733" w:rsidRDefault="002A3C41" w:rsidP="008B4F70">
            <w:pPr>
              <w:pStyle w:val="Formatlibre"/>
              <w:rPr>
                <w:rFonts w:ascii="Arial" w:hAnsi="Arial" w:cs="Arial"/>
                <w:sz w:val="20"/>
                <w:szCs w:val="20"/>
              </w:rPr>
            </w:pPr>
            <w:r>
              <w:rPr>
                <w:rFonts w:ascii="Arial" w:hAnsi="Arial" w:cs="Arial"/>
                <w:sz w:val="20"/>
                <w:szCs w:val="20"/>
                <w:highlight w:val="yellow"/>
                <w:lang w:val="es"/>
              </w:rPr>
              <w:t>Organice una visita a la planta para presentarles los equipos más sensibles y las distintas barreras asociadas con el fin de que puedan establecer la relación con sus futuras actividades.</w:t>
            </w:r>
            <w:r>
              <w:rPr>
                <w:rFonts w:ascii="Arial" w:hAnsi="Arial" w:cs="Arial"/>
                <w:sz w:val="20"/>
                <w:szCs w:val="20"/>
                <w:lang w:val="es"/>
              </w:rPr>
              <w:t xml:space="preserve"> </w:t>
            </w:r>
          </w:p>
          <w:p w:rsidR="00736CF3" w:rsidRDefault="00736CF3" w:rsidP="008B4F70">
            <w:pPr>
              <w:pStyle w:val="Formatlibre"/>
              <w:rPr>
                <w:rFonts w:ascii="Arial" w:hAnsi="Arial" w:cs="Arial"/>
                <w:sz w:val="20"/>
                <w:szCs w:val="20"/>
              </w:rPr>
            </w:pPr>
            <w:r>
              <w:rPr>
                <w:rFonts w:ascii="Arial" w:hAnsi="Arial" w:cs="Arial"/>
                <w:sz w:val="20"/>
                <w:szCs w:val="20"/>
                <w:highlight w:val="yellow"/>
                <w:lang w:val="es"/>
              </w:rPr>
              <w:t>Compruebe que entiendan bien su papel una vez delante de los equipos.</w:t>
            </w:r>
          </w:p>
          <w:p w:rsidR="00E34733" w:rsidRDefault="00E34733" w:rsidP="008B4F70">
            <w:pPr>
              <w:pStyle w:val="Formatlibre"/>
              <w:rPr>
                <w:rFonts w:ascii="Arial" w:hAnsi="Arial" w:cs="Arial"/>
                <w:sz w:val="20"/>
                <w:szCs w:val="20"/>
              </w:rPr>
            </w:pPr>
          </w:p>
          <w:p w:rsidR="00736CF3" w:rsidRDefault="00AE393D" w:rsidP="00AE393D">
            <w:pPr>
              <w:pStyle w:val="Formatlibre"/>
              <w:rPr>
                <w:rFonts w:ascii="Arial" w:hAnsi="Arial" w:cs="Arial"/>
                <w:sz w:val="20"/>
                <w:szCs w:val="20"/>
              </w:rPr>
            </w:pPr>
            <w:r>
              <w:rPr>
                <w:rFonts w:ascii="Arial" w:hAnsi="Arial" w:cs="Arial"/>
                <w:sz w:val="20"/>
                <w:szCs w:val="20"/>
                <w:highlight w:val="yellow"/>
                <w:lang w:val="es"/>
              </w:rPr>
              <w:t>Durante la visita, organice encuentros con actores de la zona (si es posible, un supervisor, un operador y un responsable de mantenimiento) para que expliquen su papel con relación a la(s) barrera(s).</w:t>
            </w:r>
          </w:p>
        </w:tc>
        <w:tc>
          <w:tcPr>
            <w:tcW w:w="7194" w:type="dxa"/>
            <w:shd w:val="clear" w:color="auto" w:fill="auto"/>
            <w:tcMar>
              <w:top w:w="100" w:type="dxa"/>
              <w:left w:w="100" w:type="dxa"/>
              <w:bottom w:w="100" w:type="dxa"/>
              <w:right w:w="100" w:type="dxa"/>
            </w:tcMar>
          </w:tcPr>
          <w:p w:rsidR="00736CF3" w:rsidRDefault="00736CF3" w:rsidP="008B4F70">
            <w:pPr>
              <w:pStyle w:val="Paragraphedeliste"/>
              <w:ind w:left="120"/>
              <w:rPr>
                <w:rFonts w:ascii="Arial" w:hAnsi="Arial" w:cs="Arial"/>
                <w:sz w:val="20"/>
                <w:szCs w:val="20"/>
              </w:rPr>
            </w:pPr>
          </w:p>
        </w:tc>
      </w:tr>
      <w:tr w:rsidR="00E34733" w:rsidRPr="00533318" w:rsidTr="002A3C41">
        <w:tblPrEx>
          <w:shd w:val="clear" w:color="auto" w:fill="auto"/>
        </w:tblPrEx>
        <w:trPr>
          <w:trHeight w:val="1218"/>
        </w:trPr>
        <w:tc>
          <w:tcPr>
            <w:tcW w:w="1983" w:type="dxa"/>
            <w:shd w:val="clear" w:color="auto" w:fill="auto"/>
            <w:tcMar>
              <w:top w:w="100" w:type="dxa"/>
              <w:left w:w="100" w:type="dxa"/>
              <w:bottom w:w="100" w:type="dxa"/>
              <w:right w:w="100" w:type="dxa"/>
            </w:tcMar>
          </w:tcPr>
          <w:p w:rsidR="00E34733" w:rsidRDefault="00AE393D" w:rsidP="008B4F70">
            <w:pPr>
              <w:pStyle w:val="Formatlibre"/>
              <w:rPr>
                <w:rFonts w:ascii="Arial" w:hAnsi="Arial" w:cs="Arial"/>
                <w:sz w:val="20"/>
                <w:szCs w:val="20"/>
              </w:rPr>
            </w:pPr>
            <w:r>
              <w:rPr>
                <w:rFonts w:ascii="Arial" w:hAnsi="Arial" w:cs="Arial"/>
                <w:sz w:val="20"/>
                <w:szCs w:val="20"/>
                <w:lang w:val="es"/>
              </w:rPr>
              <w:t>5. Síntesis de la visita.</w:t>
            </w:r>
          </w:p>
          <w:p w:rsidR="00AE393D" w:rsidRDefault="00AE393D" w:rsidP="008B4F70">
            <w:pPr>
              <w:pStyle w:val="Formatlibre"/>
              <w:rPr>
                <w:rFonts w:ascii="Arial" w:hAnsi="Arial" w:cs="Arial"/>
                <w:sz w:val="20"/>
                <w:szCs w:val="20"/>
              </w:rPr>
            </w:pPr>
            <w:r>
              <w:rPr>
                <w:rFonts w:ascii="Arial" w:hAnsi="Arial" w:cs="Arial"/>
                <w:sz w:val="20"/>
                <w:szCs w:val="20"/>
                <w:lang w:val="es"/>
              </w:rPr>
              <w:t>30 minutos</w:t>
            </w:r>
          </w:p>
        </w:tc>
        <w:tc>
          <w:tcPr>
            <w:tcW w:w="5410" w:type="dxa"/>
            <w:shd w:val="clear" w:color="auto" w:fill="auto"/>
            <w:tcMar>
              <w:top w:w="100" w:type="dxa"/>
              <w:left w:w="100" w:type="dxa"/>
              <w:bottom w:w="100" w:type="dxa"/>
              <w:right w:w="100" w:type="dxa"/>
            </w:tcMar>
          </w:tcPr>
          <w:p w:rsidR="00AE393D" w:rsidRDefault="00AE393D" w:rsidP="00AE393D">
            <w:pPr>
              <w:pStyle w:val="Formatlibre"/>
              <w:rPr>
                <w:rFonts w:ascii="Arial" w:hAnsi="Arial" w:cs="Arial"/>
                <w:sz w:val="20"/>
                <w:szCs w:val="20"/>
              </w:rPr>
            </w:pPr>
            <w:r>
              <w:rPr>
                <w:rFonts w:ascii="Arial" w:hAnsi="Arial" w:cs="Arial"/>
                <w:sz w:val="20"/>
                <w:szCs w:val="20"/>
                <w:highlight w:val="yellow"/>
                <w:lang w:val="es"/>
              </w:rPr>
              <w:t>Una vez de vuelta en la sala, organice una síntesis rápida y pídales a los participantes que expongan lo que han entendido de las barreras vistas:</w:t>
            </w:r>
          </w:p>
          <w:p w:rsidR="00AE393D" w:rsidRPr="00AE393D" w:rsidRDefault="00AE393D" w:rsidP="00AE393D">
            <w:pPr>
              <w:pStyle w:val="Formatlibre"/>
              <w:rPr>
                <w:rFonts w:ascii="Arial" w:hAnsi="Arial" w:cs="Arial"/>
                <w:i/>
                <w:sz w:val="20"/>
                <w:szCs w:val="20"/>
              </w:rPr>
            </w:pPr>
            <w:r>
              <w:rPr>
                <w:rFonts w:ascii="Arial" w:hAnsi="Arial" w:cs="Arial"/>
                <w:i/>
                <w:iCs/>
                <w:sz w:val="20"/>
                <w:szCs w:val="20"/>
                <w:lang w:val="es"/>
              </w:rPr>
              <w:t>- su función</w:t>
            </w:r>
          </w:p>
          <w:p w:rsidR="00AE393D" w:rsidRPr="00AE393D" w:rsidRDefault="00AE393D" w:rsidP="00AE393D">
            <w:pPr>
              <w:pStyle w:val="Formatlibre"/>
              <w:rPr>
                <w:rFonts w:ascii="Arial" w:hAnsi="Arial" w:cs="Arial"/>
                <w:i/>
                <w:sz w:val="20"/>
                <w:szCs w:val="20"/>
              </w:rPr>
            </w:pPr>
            <w:r>
              <w:rPr>
                <w:rFonts w:ascii="Arial" w:hAnsi="Arial" w:cs="Arial"/>
                <w:i/>
                <w:iCs/>
                <w:sz w:val="20"/>
                <w:szCs w:val="20"/>
                <w:lang w:val="es"/>
              </w:rPr>
              <w:t>- de qué tipo(s) de riesgo(s) permite protegerse</w:t>
            </w:r>
          </w:p>
          <w:p w:rsidR="00AE393D" w:rsidRPr="00AE393D" w:rsidRDefault="00AE393D" w:rsidP="00AE393D">
            <w:pPr>
              <w:pStyle w:val="Formatlibre"/>
              <w:rPr>
                <w:rFonts w:ascii="Arial" w:hAnsi="Arial" w:cs="Arial"/>
                <w:i/>
                <w:sz w:val="20"/>
                <w:szCs w:val="20"/>
              </w:rPr>
            </w:pPr>
            <w:r>
              <w:rPr>
                <w:rFonts w:ascii="Arial" w:hAnsi="Arial" w:cs="Arial"/>
                <w:i/>
                <w:iCs/>
                <w:sz w:val="20"/>
                <w:szCs w:val="20"/>
                <w:lang w:val="es"/>
              </w:rPr>
              <w:t>- qué hacer en caso de fallo (y los papeles de cada uno).</w:t>
            </w:r>
          </w:p>
          <w:p w:rsidR="002A3C41" w:rsidRDefault="002A3C41" w:rsidP="008B4F70">
            <w:pPr>
              <w:pStyle w:val="Formatlibre"/>
              <w:rPr>
                <w:rFonts w:ascii="Arial" w:hAnsi="Arial" w:cs="Arial"/>
                <w:b/>
                <w:sz w:val="20"/>
                <w:szCs w:val="20"/>
                <w:highlight w:val="yellow"/>
              </w:rPr>
            </w:pPr>
          </w:p>
          <w:p w:rsidR="00AE393D" w:rsidRDefault="00AE393D" w:rsidP="008B4F70">
            <w:pPr>
              <w:pStyle w:val="Formatlibre"/>
              <w:rPr>
                <w:rFonts w:ascii="Arial" w:hAnsi="Arial" w:cs="Arial"/>
                <w:sz w:val="20"/>
                <w:szCs w:val="20"/>
              </w:rPr>
            </w:pPr>
            <w:r>
              <w:rPr>
                <w:rFonts w:ascii="Arial" w:hAnsi="Arial" w:cs="Arial"/>
                <w:b/>
                <w:bCs/>
                <w:sz w:val="20"/>
                <w:szCs w:val="20"/>
                <w:highlight w:val="yellow"/>
                <w:lang w:val="es"/>
              </w:rPr>
              <w:t>Concluya con:</w:t>
            </w:r>
            <w:r>
              <w:rPr>
                <w:rFonts w:ascii="Arial" w:hAnsi="Arial" w:cs="Arial"/>
                <w:sz w:val="20"/>
                <w:szCs w:val="20"/>
                <w:highlight w:val="yellow"/>
                <w:lang w:val="es"/>
              </w:rPr>
              <w:t xml:space="preserve"> </w:t>
            </w:r>
            <w:r>
              <w:rPr>
                <w:rFonts w:ascii="Arial" w:hAnsi="Arial" w:cs="Arial"/>
                <w:sz w:val="20"/>
                <w:szCs w:val="20"/>
                <w:lang w:val="es"/>
              </w:rPr>
              <w:t>la importancia de las barreras para protegerse de los riesgos mayores y dé las gracias.</w:t>
            </w:r>
          </w:p>
        </w:tc>
        <w:tc>
          <w:tcPr>
            <w:tcW w:w="7194" w:type="dxa"/>
            <w:shd w:val="clear" w:color="auto" w:fill="auto"/>
            <w:tcMar>
              <w:top w:w="100" w:type="dxa"/>
              <w:left w:w="100" w:type="dxa"/>
              <w:bottom w:w="100" w:type="dxa"/>
              <w:right w:w="100" w:type="dxa"/>
            </w:tcMar>
          </w:tcPr>
          <w:p w:rsidR="00E34733" w:rsidRDefault="00E34733" w:rsidP="008B4F70">
            <w:pPr>
              <w:pStyle w:val="Paragraphedeliste"/>
              <w:ind w:left="120"/>
              <w:rPr>
                <w:rFonts w:ascii="Arial" w:hAnsi="Arial" w:cs="Arial"/>
                <w:sz w:val="20"/>
                <w:szCs w:val="20"/>
              </w:rPr>
            </w:pPr>
          </w:p>
        </w:tc>
      </w:tr>
    </w:tbl>
    <w:p w:rsidR="00736CF3" w:rsidRPr="00957ABE" w:rsidRDefault="00736CF3" w:rsidP="002A3C41">
      <w:pPr>
        <w:rPr>
          <w:rFonts w:ascii="Arial" w:hAnsi="Arial" w:cs="Arial"/>
        </w:rPr>
      </w:pPr>
    </w:p>
    <w:sectPr w:rsidR="00736CF3" w:rsidRPr="00957ABE"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C66" w:rsidRDefault="00834C66">
      <w:r>
        <w:separator/>
      </w:r>
    </w:p>
  </w:endnote>
  <w:endnote w:type="continuationSeparator" w:id="0">
    <w:p w:rsidR="00834C66" w:rsidRDefault="0083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2632"/>
      <w:docPartObj>
        <w:docPartGallery w:val="Page Numbers (Bottom of Page)"/>
        <w:docPartUnique/>
      </w:docPartObj>
    </w:sdtPr>
    <w:sdtEndPr/>
    <w:sdtContent>
      <w:p w:rsidR="0017460F" w:rsidRDefault="00D33629">
        <w:pPr>
          <w:pStyle w:val="Pieddepage"/>
          <w:jc w:val="right"/>
        </w:pPr>
        <w:r>
          <w:fldChar w:fldCharType="begin"/>
        </w:r>
        <w:r>
          <w:instrText xml:space="preserve"> PAGE   \* MERGEFORMAT </w:instrText>
        </w:r>
        <w:r>
          <w:fldChar w:fldCharType="separate"/>
        </w:r>
        <w:r w:rsidR="00FE09F8" w:rsidRPr="00FE09F8">
          <w:rPr>
            <w:noProof/>
            <w:lang w:val="es"/>
          </w:rPr>
          <w:t>7</w:t>
        </w:r>
        <w:r>
          <w:rPr>
            <w:noProof/>
            <w:lang w:val="es"/>
          </w:rPr>
          <w:fldChar w:fldCharType="end"/>
        </w:r>
      </w:p>
    </w:sdtContent>
  </w:sdt>
  <w:p w:rsidR="0017460F" w:rsidRDefault="0017460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2633"/>
      <w:docPartObj>
        <w:docPartGallery w:val="Page Numbers (Bottom of Page)"/>
        <w:docPartUnique/>
      </w:docPartObj>
    </w:sdtPr>
    <w:sdtEndPr/>
    <w:sdtContent>
      <w:p w:rsidR="0017460F" w:rsidRDefault="00D33629">
        <w:pPr>
          <w:pStyle w:val="Pieddepage"/>
          <w:jc w:val="right"/>
        </w:pPr>
        <w:r>
          <w:fldChar w:fldCharType="begin"/>
        </w:r>
        <w:r>
          <w:instrText xml:space="preserve"> PAGE   \* MERGEFORMAT </w:instrText>
        </w:r>
        <w:r>
          <w:fldChar w:fldCharType="separate"/>
        </w:r>
        <w:r w:rsidR="00FE09F8" w:rsidRPr="00FE09F8">
          <w:rPr>
            <w:noProof/>
            <w:lang w:val="es"/>
          </w:rPr>
          <w:t>3</w:t>
        </w:r>
        <w:r>
          <w:rPr>
            <w:noProof/>
            <w:lang w:val="es"/>
          </w:rPr>
          <w:fldChar w:fldCharType="end"/>
        </w:r>
      </w:p>
    </w:sdtContent>
  </w:sdt>
  <w:p w:rsidR="0017460F" w:rsidRDefault="001746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C66" w:rsidRDefault="00834C66">
      <w:r>
        <w:separator/>
      </w:r>
    </w:p>
  </w:footnote>
  <w:footnote w:type="continuationSeparator" w:id="0">
    <w:p w:rsidR="00834C66" w:rsidRDefault="00834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17460F" w:rsidRPr="008166DB" w:rsidTr="00997555">
      <w:trPr>
        <w:cantSplit/>
        <w:trHeight w:val="20"/>
        <w:jc w:val="center"/>
      </w:trPr>
      <w:tc>
        <w:tcPr>
          <w:tcW w:w="2824" w:type="dxa"/>
          <w:vMerge w:val="restart"/>
          <w:shd w:val="clear" w:color="auto" w:fill="auto"/>
          <w:vAlign w:val="center"/>
        </w:tcPr>
        <w:p w:rsidR="0017460F" w:rsidRPr="003F396F" w:rsidRDefault="0017460F" w:rsidP="00997555">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6"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17460F" w:rsidRPr="00A10B3D" w:rsidRDefault="0017460F" w:rsidP="00997555">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s"/>
            </w:rPr>
            <w:t>Kit de integración HSE</w:t>
          </w:r>
        </w:p>
      </w:tc>
    </w:tr>
    <w:tr w:rsidR="0017460F" w:rsidRPr="008166DB" w:rsidTr="00997555">
      <w:trPr>
        <w:cantSplit/>
        <w:trHeight w:val="20"/>
        <w:jc w:val="center"/>
      </w:trPr>
      <w:tc>
        <w:tcPr>
          <w:tcW w:w="2824" w:type="dxa"/>
          <w:vMerge/>
          <w:shd w:val="clear" w:color="auto" w:fill="auto"/>
          <w:vAlign w:val="center"/>
        </w:tcPr>
        <w:p w:rsidR="0017460F" w:rsidRDefault="0017460F" w:rsidP="00997555">
          <w:pPr>
            <w:widowControl w:val="0"/>
            <w:autoSpaceDE w:val="0"/>
            <w:autoSpaceDN w:val="0"/>
            <w:adjustRightInd w:val="0"/>
            <w:jc w:val="center"/>
            <w:rPr>
              <w:b/>
              <w:noProof/>
              <w:sz w:val="28"/>
            </w:rPr>
          </w:pPr>
        </w:p>
      </w:tc>
      <w:tc>
        <w:tcPr>
          <w:tcW w:w="6977" w:type="dxa"/>
          <w:shd w:val="clear" w:color="auto" w:fill="auto"/>
        </w:tcPr>
        <w:p w:rsidR="0017460F" w:rsidRPr="003F2295" w:rsidRDefault="0017460F" w:rsidP="00997555">
          <w:pPr>
            <w:pStyle w:val="Titre1"/>
            <w:spacing w:before="0"/>
            <w:ind w:right="11"/>
            <w:jc w:val="center"/>
            <w:rPr>
              <w:sz w:val="22"/>
              <w:szCs w:val="22"/>
            </w:rPr>
          </w:pPr>
          <w:r>
            <w:rPr>
              <w:rFonts w:ascii="Helvetica" w:eastAsia="Times New Roman" w:hAnsi="Helvetica"/>
              <w:color w:val="004164"/>
              <w:szCs w:val="32"/>
              <w:lang w:val="es"/>
            </w:rPr>
            <w:t>Guía del moderador – TCT 5.2</w:t>
          </w:r>
        </w:p>
      </w:tc>
    </w:tr>
    <w:tr w:rsidR="0017460F" w:rsidRPr="003F396F" w:rsidTr="00997555">
      <w:trPr>
        <w:cantSplit/>
        <w:trHeight w:val="20"/>
        <w:jc w:val="center"/>
      </w:trPr>
      <w:tc>
        <w:tcPr>
          <w:tcW w:w="2824" w:type="dxa"/>
          <w:vMerge/>
          <w:shd w:val="clear" w:color="auto" w:fill="auto"/>
        </w:tcPr>
        <w:p w:rsidR="0017460F" w:rsidRPr="003F396F" w:rsidRDefault="0017460F" w:rsidP="00997555">
          <w:pPr>
            <w:widowControl w:val="0"/>
            <w:autoSpaceDE w:val="0"/>
            <w:autoSpaceDN w:val="0"/>
            <w:adjustRightInd w:val="0"/>
            <w:rPr>
              <w:b/>
              <w:sz w:val="28"/>
            </w:rPr>
          </w:pPr>
        </w:p>
      </w:tc>
      <w:tc>
        <w:tcPr>
          <w:tcW w:w="6977" w:type="dxa"/>
          <w:shd w:val="clear" w:color="auto" w:fill="auto"/>
        </w:tcPr>
        <w:p w:rsidR="0017460F" w:rsidRPr="00A10B3D" w:rsidRDefault="0017460F" w:rsidP="00997555">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s"/>
            </w:rPr>
            <w:t>TCT 5.2 – V2</w:t>
          </w:r>
        </w:p>
      </w:tc>
    </w:tr>
  </w:tbl>
  <w:p w:rsidR="0017460F" w:rsidRDefault="0017460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s"/>
            </w:rPr>
            <w:t>Kit de integración HSE</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AF380D" w:rsidP="00406A0C">
          <w:pPr>
            <w:pStyle w:val="Titre1"/>
            <w:spacing w:before="0"/>
            <w:ind w:right="11"/>
            <w:jc w:val="center"/>
            <w:outlineLvl w:val="0"/>
            <w:rPr>
              <w:sz w:val="22"/>
              <w:szCs w:val="22"/>
            </w:rPr>
          </w:pPr>
          <w:r>
            <w:rPr>
              <w:rFonts w:ascii="Helvetica" w:eastAsia="Times New Roman" w:hAnsi="Helvetica"/>
              <w:color w:val="004164"/>
              <w:szCs w:val="32"/>
              <w:lang w:val="es"/>
            </w:rPr>
            <w:t>Guía del moderador – TCT 5.2</w:t>
          </w:r>
        </w:p>
      </w:tc>
    </w:tr>
    <w:tr w:rsidR="00DA6752" w:rsidRPr="003F396F" w:rsidTr="00A10B3D">
      <w:trPr>
        <w:cantSplit/>
        <w:trHeight w:val="20"/>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17460F" w:rsidP="00884216">
          <w:pPr>
            <w:pStyle w:val="Titre2"/>
            <w:spacing w:before="0"/>
            <w:jc w:val="center"/>
            <w:outlineLvl w:val="1"/>
            <w:rPr>
              <w:rFonts w:ascii="Helvetica" w:hAnsi="Helvetica"/>
              <w:color w:val="004164"/>
              <w:sz w:val="20"/>
              <w:szCs w:val="20"/>
            </w:rPr>
          </w:pPr>
          <w:r>
            <w:rPr>
              <w:rFonts w:ascii="Helvetica" w:hAnsi="Helvetica"/>
              <w:color w:val="5F5F5F" w:themeColor="background2" w:themeShade="80"/>
              <w:sz w:val="20"/>
              <w:szCs w:val="20"/>
              <w:lang w:val="es"/>
            </w:rPr>
            <w:t>TCT 5.2 – V2</w:t>
          </w:r>
        </w:p>
      </w:tc>
    </w:tr>
  </w:tbl>
  <w:p w:rsidR="00DA6752" w:rsidRDefault="00DA67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C26A31"/>
    <w:multiLevelType w:val="hybridMultilevel"/>
    <w:tmpl w:val="26EE030A"/>
    <w:lvl w:ilvl="0" w:tplc="86E0B90A">
      <w:start w:val="15"/>
      <w:numFmt w:val="bullet"/>
      <w:lvlText w:val="-"/>
      <w:lvlJc w:val="left"/>
      <w:pPr>
        <w:ind w:left="717" w:hanging="360"/>
      </w:pPr>
      <w:rPr>
        <w:rFonts w:ascii="Arial" w:eastAsia="Arial Unicode MS" w:hAnsi="Arial"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4">
    <w:nsid w:val="0C582CDD"/>
    <w:multiLevelType w:val="hybridMultilevel"/>
    <w:tmpl w:val="E73C7E96"/>
    <w:lvl w:ilvl="0" w:tplc="F228A9E2">
      <w:numFmt w:val="bullet"/>
      <w:lvlText w:val="-"/>
      <w:lvlJc w:val="left"/>
      <w:pPr>
        <w:ind w:left="1080" w:hanging="72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6B96233"/>
    <w:multiLevelType w:val="hybridMultilevel"/>
    <w:tmpl w:val="07A6D534"/>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6763459"/>
    <w:multiLevelType w:val="hybridMultilevel"/>
    <w:tmpl w:val="F7ECD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5">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7">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4A4005B"/>
    <w:multiLevelType w:val="hybridMultilevel"/>
    <w:tmpl w:val="90E0437E"/>
    <w:lvl w:ilvl="0" w:tplc="F228A9E2">
      <w:numFmt w:val="bullet"/>
      <w:lvlText w:val="-"/>
      <w:lvlJc w:val="left"/>
      <w:pPr>
        <w:ind w:left="1080" w:hanging="72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5A4BED"/>
    <w:multiLevelType w:val="hybridMultilevel"/>
    <w:tmpl w:val="5B4252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1">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2">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66074E4"/>
    <w:multiLevelType w:val="hybridMultilevel"/>
    <w:tmpl w:val="4A424DDE"/>
    <w:lvl w:ilvl="0" w:tplc="A718ADA6">
      <w:start w:val="15"/>
      <w:numFmt w:val="bullet"/>
      <w:lvlText w:val="-"/>
      <w:lvlJc w:val="left"/>
      <w:pPr>
        <w:ind w:left="717" w:hanging="360"/>
      </w:pPr>
      <w:rPr>
        <w:rFonts w:ascii="Arial" w:eastAsia="Arial Unicode MS" w:hAnsi="Arial"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5">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8">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0">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33">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35">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14"/>
  </w:num>
  <w:num w:numId="3">
    <w:abstractNumId w:val="29"/>
  </w:num>
  <w:num w:numId="4">
    <w:abstractNumId w:val="11"/>
  </w:num>
  <w:num w:numId="5">
    <w:abstractNumId w:val="15"/>
  </w:num>
  <w:num w:numId="6">
    <w:abstractNumId w:val="26"/>
  </w:num>
  <w:num w:numId="7">
    <w:abstractNumId w:val="7"/>
  </w:num>
  <w:num w:numId="8">
    <w:abstractNumId w:val="19"/>
  </w:num>
  <w:num w:numId="9">
    <w:abstractNumId w:val="10"/>
  </w:num>
  <w:num w:numId="10">
    <w:abstractNumId w:val="16"/>
  </w:num>
  <w:num w:numId="11">
    <w:abstractNumId w:val="31"/>
  </w:num>
  <w:num w:numId="12">
    <w:abstractNumId w:val="17"/>
  </w:num>
  <w:num w:numId="13">
    <w:abstractNumId w:val="37"/>
  </w:num>
  <w:num w:numId="14">
    <w:abstractNumId w:val="8"/>
  </w:num>
  <w:num w:numId="15">
    <w:abstractNumId w:val="35"/>
  </w:num>
  <w:num w:numId="16">
    <w:abstractNumId w:val="13"/>
  </w:num>
  <w:num w:numId="17">
    <w:abstractNumId w:val="5"/>
  </w:num>
  <w:num w:numId="18">
    <w:abstractNumId w:val="21"/>
  </w:num>
  <w:num w:numId="19">
    <w:abstractNumId w:val="33"/>
  </w:num>
  <w:num w:numId="20">
    <w:abstractNumId w:val="30"/>
  </w:num>
  <w:num w:numId="21">
    <w:abstractNumId w:val="28"/>
  </w:num>
  <w:num w:numId="22">
    <w:abstractNumId w:val="6"/>
  </w:num>
  <w:num w:numId="23">
    <w:abstractNumId w:val="34"/>
  </w:num>
  <w:num w:numId="24">
    <w:abstractNumId w:val="0"/>
  </w:num>
  <w:num w:numId="25">
    <w:abstractNumId w:val="22"/>
  </w:num>
  <w:num w:numId="26">
    <w:abstractNumId w:val="36"/>
  </w:num>
  <w:num w:numId="27">
    <w:abstractNumId w:val="1"/>
  </w:num>
  <w:num w:numId="28">
    <w:abstractNumId w:val="23"/>
  </w:num>
  <w:num w:numId="29">
    <w:abstractNumId w:val="2"/>
  </w:num>
  <w:num w:numId="30">
    <w:abstractNumId w:val="27"/>
  </w:num>
  <w:num w:numId="31">
    <w:abstractNumId w:val="20"/>
  </w:num>
  <w:num w:numId="32">
    <w:abstractNumId w:val="9"/>
  </w:num>
  <w:num w:numId="33">
    <w:abstractNumId w:val="4"/>
  </w:num>
  <w:num w:numId="34">
    <w:abstractNumId w:val="24"/>
  </w:num>
  <w:num w:numId="35">
    <w:abstractNumId w:val="3"/>
  </w:num>
  <w:num w:numId="36">
    <w:abstractNumId w:val="18"/>
  </w:num>
  <w:num w:numId="37">
    <w:abstractNumId w:val="25"/>
  </w:num>
  <w:num w:numId="3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2401A"/>
    <w:rsid w:val="0002529C"/>
    <w:rsid w:val="00032146"/>
    <w:rsid w:val="00034DD6"/>
    <w:rsid w:val="0003516E"/>
    <w:rsid w:val="00040C94"/>
    <w:rsid w:val="000413FF"/>
    <w:rsid w:val="00041CDA"/>
    <w:rsid w:val="00042527"/>
    <w:rsid w:val="00042666"/>
    <w:rsid w:val="00042698"/>
    <w:rsid w:val="00046306"/>
    <w:rsid w:val="00047355"/>
    <w:rsid w:val="000521B5"/>
    <w:rsid w:val="000527C7"/>
    <w:rsid w:val="00053BFA"/>
    <w:rsid w:val="000558AE"/>
    <w:rsid w:val="000600BF"/>
    <w:rsid w:val="0006148D"/>
    <w:rsid w:val="00061697"/>
    <w:rsid w:val="00061988"/>
    <w:rsid w:val="000621A7"/>
    <w:rsid w:val="00062325"/>
    <w:rsid w:val="00062488"/>
    <w:rsid w:val="000643F9"/>
    <w:rsid w:val="000725FD"/>
    <w:rsid w:val="00074329"/>
    <w:rsid w:val="0007545C"/>
    <w:rsid w:val="000764C6"/>
    <w:rsid w:val="00084072"/>
    <w:rsid w:val="00094340"/>
    <w:rsid w:val="00094B6B"/>
    <w:rsid w:val="000959D6"/>
    <w:rsid w:val="00095AFA"/>
    <w:rsid w:val="0009662F"/>
    <w:rsid w:val="000967A5"/>
    <w:rsid w:val="000A5BAE"/>
    <w:rsid w:val="000A7B0E"/>
    <w:rsid w:val="000B20E8"/>
    <w:rsid w:val="000C185A"/>
    <w:rsid w:val="000D054A"/>
    <w:rsid w:val="000D1450"/>
    <w:rsid w:val="000D33B8"/>
    <w:rsid w:val="000D3B3C"/>
    <w:rsid w:val="000D6AE9"/>
    <w:rsid w:val="000E1CAB"/>
    <w:rsid w:val="000E2FBE"/>
    <w:rsid w:val="000E3F35"/>
    <w:rsid w:val="000E4BF9"/>
    <w:rsid w:val="000E5AAA"/>
    <w:rsid w:val="000F2F78"/>
    <w:rsid w:val="000F3C72"/>
    <w:rsid w:val="0010032C"/>
    <w:rsid w:val="0010112D"/>
    <w:rsid w:val="00103D7C"/>
    <w:rsid w:val="00107879"/>
    <w:rsid w:val="00111397"/>
    <w:rsid w:val="001120F8"/>
    <w:rsid w:val="001165F7"/>
    <w:rsid w:val="00117B18"/>
    <w:rsid w:val="00130083"/>
    <w:rsid w:val="00137423"/>
    <w:rsid w:val="00141509"/>
    <w:rsid w:val="001443D4"/>
    <w:rsid w:val="0014607D"/>
    <w:rsid w:val="00147E8C"/>
    <w:rsid w:val="00151FBC"/>
    <w:rsid w:val="00152EED"/>
    <w:rsid w:val="001547E9"/>
    <w:rsid w:val="001567E6"/>
    <w:rsid w:val="00172369"/>
    <w:rsid w:val="001738C9"/>
    <w:rsid w:val="0017460F"/>
    <w:rsid w:val="00183E05"/>
    <w:rsid w:val="00185950"/>
    <w:rsid w:val="001877C3"/>
    <w:rsid w:val="00190EDD"/>
    <w:rsid w:val="001943A1"/>
    <w:rsid w:val="00197D9C"/>
    <w:rsid w:val="001A1541"/>
    <w:rsid w:val="001A189A"/>
    <w:rsid w:val="001A64F4"/>
    <w:rsid w:val="001B0130"/>
    <w:rsid w:val="001B5DB0"/>
    <w:rsid w:val="001C04D7"/>
    <w:rsid w:val="001C337A"/>
    <w:rsid w:val="001C554B"/>
    <w:rsid w:val="001D551E"/>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3E64"/>
    <w:rsid w:val="002465F9"/>
    <w:rsid w:val="00246D36"/>
    <w:rsid w:val="00251D47"/>
    <w:rsid w:val="0025211B"/>
    <w:rsid w:val="00252FE6"/>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9688D"/>
    <w:rsid w:val="00297B7A"/>
    <w:rsid w:val="002A0AB3"/>
    <w:rsid w:val="002A1AB5"/>
    <w:rsid w:val="002A3BAE"/>
    <w:rsid w:val="002A3C41"/>
    <w:rsid w:val="002A4114"/>
    <w:rsid w:val="002A78CD"/>
    <w:rsid w:val="002B0150"/>
    <w:rsid w:val="002B1CED"/>
    <w:rsid w:val="002B7022"/>
    <w:rsid w:val="002C02EF"/>
    <w:rsid w:val="002C1569"/>
    <w:rsid w:val="002C17C6"/>
    <w:rsid w:val="002C3424"/>
    <w:rsid w:val="002C70B2"/>
    <w:rsid w:val="002C78F4"/>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35A8D"/>
    <w:rsid w:val="003400D0"/>
    <w:rsid w:val="00342037"/>
    <w:rsid w:val="00345745"/>
    <w:rsid w:val="00346BD6"/>
    <w:rsid w:val="003501F9"/>
    <w:rsid w:val="00350EBC"/>
    <w:rsid w:val="0035279F"/>
    <w:rsid w:val="00354A56"/>
    <w:rsid w:val="00357BC6"/>
    <w:rsid w:val="00357D53"/>
    <w:rsid w:val="00357E2F"/>
    <w:rsid w:val="003648B3"/>
    <w:rsid w:val="00366FF4"/>
    <w:rsid w:val="00370B49"/>
    <w:rsid w:val="003747FE"/>
    <w:rsid w:val="003773B0"/>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D153E"/>
    <w:rsid w:val="003D3FC3"/>
    <w:rsid w:val="003D4749"/>
    <w:rsid w:val="003D72DD"/>
    <w:rsid w:val="003D75C1"/>
    <w:rsid w:val="003E1A0C"/>
    <w:rsid w:val="003E2AFE"/>
    <w:rsid w:val="003F13EE"/>
    <w:rsid w:val="003F22A1"/>
    <w:rsid w:val="003F4D5F"/>
    <w:rsid w:val="00404539"/>
    <w:rsid w:val="0040472E"/>
    <w:rsid w:val="00406A0C"/>
    <w:rsid w:val="00407B29"/>
    <w:rsid w:val="00411E87"/>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5D27"/>
    <w:rsid w:val="0046730D"/>
    <w:rsid w:val="004729C3"/>
    <w:rsid w:val="0048275E"/>
    <w:rsid w:val="004A1B17"/>
    <w:rsid w:val="004A4FDC"/>
    <w:rsid w:val="004A682C"/>
    <w:rsid w:val="004A765F"/>
    <w:rsid w:val="004B6AB1"/>
    <w:rsid w:val="004B7A9E"/>
    <w:rsid w:val="004B7FF6"/>
    <w:rsid w:val="004C0C2A"/>
    <w:rsid w:val="004C5729"/>
    <w:rsid w:val="004C5E22"/>
    <w:rsid w:val="004D026B"/>
    <w:rsid w:val="004D053A"/>
    <w:rsid w:val="004E2B80"/>
    <w:rsid w:val="004E311E"/>
    <w:rsid w:val="004E400B"/>
    <w:rsid w:val="004E5172"/>
    <w:rsid w:val="004E656D"/>
    <w:rsid w:val="004E696C"/>
    <w:rsid w:val="004F21DD"/>
    <w:rsid w:val="004F6969"/>
    <w:rsid w:val="004F753D"/>
    <w:rsid w:val="00500485"/>
    <w:rsid w:val="005033D5"/>
    <w:rsid w:val="00503553"/>
    <w:rsid w:val="00503A4E"/>
    <w:rsid w:val="00503D5A"/>
    <w:rsid w:val="00506764"/>
    <w:rsid w:val="00506A62"/>
    <w:rsid w:val="0051124F"/>
    <w:rsid w:val="0051527D"/>
    <w:rsid w:val="005154DA"/>
    <w:rsid w:val="00520299"/>
    <w:rsid w:val="00520F31"/>
    <w:rsid w:val="005267E6"/>
    <w:rsid w:val="0052790C"/>
    <w:rsid w:val="00531C40"/>
    <w:rsid w:val="00533318"/>
    <w:rsid w:val="00533F63"/>
    <w:rsid w:val="00534A79"/>
    <w:rsid w:val="005355B0"/>
    <w:rsid w:val="00543866"/>
    <w:rsid w:val="00550EF0"/>
    <w:rsid w:val="0055108B"/>
    <w:rsid w:val="0055362A"/>
    <w:rsid w:val="0055607C"/>
    <w:rsid w:val="00557DBD"/>
    <w:rsid w:val="0056023D"/>
    <w:rsid w:val="005609B5"/>
    <w:rsid w:val="005621F9"/>
    <w:rsid w:val="00566E27"/>
    <w:rsid w:val="005768DB"/>
    <w:rsid w:val="00587D5F"/>
    <w:rsid w:val="005911D6"/>
    <w:rsid w:val="005945E9"/>
    <w:rsid w:val="00595F5E"/>
    <w:rsid w:val="00597D8B"/>
    <w:rsid w:val="005A0DBE"/>
    <w:rsid w:val="005A1AD8"/>
    <w:rsid w:val="005A3E1E"/>
    <w:rsid w:val="005A6A04"/>
    <w:rsid w:val="005B1E88"/>
    <w:rsid w:val="005B1EED"/>
    <w:rsid w:val="005B2226"/>
    <w:rsid w:val="005C0811"/>
    <w:rsid w:val="005C25C1"/>
    <w:rsid w:val="005C38DF"/>
    <w:rsid w:val="005C3C4C"/>
    <w:rsid w:val="005C4603"/>
    <w:rsid w:val="005D0332"/>
    <w:rsid w:val="005D0BC8"/>
    <w:rsid w:val="005E11F9"/>
    <w:rsid w:val="005E1A0E"/>
    <w:rsid w:val="005E3778"/>
    <w:rsid w:val="005E3D1C"/>
    <w:rsid w:val="005E651D"/>
    <w:rsid w:val="005F083B"/>
    <w:rsid w:val="005F2246"/>
    <w:rsid w:val="005F44F4"/>
    <w:rsid w:val="006035A1"/>
    <w:rsid w:val="00604AF5"/>
    <w:rsid w:val="0060588C"/>
    <w:rsid w:val="00606A11"/>
    <w:rsid w:val="00610095"/>
    <w:rsid w:val="00614B6B"/>
    <w:rsid w:val="0061715C"/>
    <w:rsid w:val="0062635E"/>
    <w:rsid w:val="0063062B"/>
    <w:rsid w:val="0063199F"/>
    <w:rsid w:val="00631E25"/>
    <w:rsid w:val="00633936"/>
    <w:rsid w:val="00641CE3"/>
    <w:rsid w:val="00651489"/>
    <w:rsid w:val="00653826"/>
    <w:rsid w:val="0065513D"/>
    <w:rsid w:val="00657113"/>
    <w:rsid w:val="0066000F"/>
    <w:rsid w:val="00662F93"/>
    <w:rsid w:val="006658EF"/>
    <w:rsid w:val="0067179E"/>
    <w:rsid w:val="00673271"/>
    <w:rsid w:val="00676F60"/>
    <w:rsid w:val="0068260E"/>
    <w:rsid w:val="0068398C"/>
    <w:rsid w:val="0068408C"/>
    <w:rsid w:val="00684BA3"/>
    <w:rsid w:val="00685279"/>
    <w:rsid w:val="00687ACC"/>
    <w:rsid w:val="006914D1"/>
    <w:rsid w:val="0069399B"/>
    <w:rsid w:val="00697093"/>
    <w:rsid w:val="006A1A81"/>
    <w:rsid w:val="006A2CB7"/>
    <w:rsid w:val="006A7D4C"/>
    <w:rsid w:val="006B24AA"/>
    <w:rsid w:val="006B3F69"/>
    <w:rsid w:val="006B67B4"/>
    <w:rsid w:val="006C2DEE"/>
    <w:rsid w:val="006C5359"/>
    <w:rsid w:val="006C555F"/>
    <w:rsid w:val="006D39A9"/>
    <w:rsid w:val="006E5B9B"/>
    <w:rsid w:val="006E6381"/>
    <w:rsid w:val="006E7E30"/>
    <w:rsid w:val="006F09C2"/>
    <w:rsid w:val="006F3BF4"/>
    <w:rsid w:val="00701270"/>
    <w:rsid w:val="007022F2"/>
    <w:rsid w:val="0070396D"/>
    <w:rsid w:val="00703B05"/>
    <w:rsid w:val="007115B1"/>
    <w:rsid w:val="0071182A"/>
    <w:rsid w:val="00711B04"/>
    <w:rsid w:val="0071529F"/>
    <w:rsid w:val="00716FB0"/>
    <w:rsid w:val="0071713D"/>
    <w:rsid w:val="00722FD1"/>
    <w:rsid w:val="007320AA"/>
    <w:rsid w:val="00733506"/>
    <w:rsid w:val="00736CF3"/>
    <w:rsid w:val="00743077"/>
    <w:rsid w:val="00743D75"/>
    <w:rsid w:val="007440EB"/>
    <w:rsid w:val="00744A52"/>
    <w:rsid w:val="007454BD"/>
    <w:rsid w:val="00750687"/>
    <w:rsid w:val="007527E6"/>
    <w:rsid w:val="00752BAE"/>
    <w:rsid w:val="007568CC"/>
    <w:rsid w:val="00760596"/>
    <w:rsid w:val="007611FC"/>
    <w:rsid w:val="00761264"/>
    <w:rsid w:val="007614AA"/>
    <w:rsid w:val="007705EA"/>
    <w:rsid w:val="00777F0E"/>
    <w:rsid w:val="00777FEC"/>
    <w:rsid w:val="00780609"/>
    <w:rsid w:val="00781112"/>
    <w:rsid w:val="00784823"/>
    <w:rsid w:val="00786051"/>
    <w:rsid w:val="00786A2C"/>
    <w:rsid w:val="0079030A"/>
    <w:rsid w:val="00790758"/>
    <w:rsid w:val="00791FAC"/>
    <w:rsid w:val="007928F9"/>
    <w:rsid w:val="0079342C"/>
    <w:rsid w:val="00795631"/>
    <w:rsid w:val="007A107E"/>
    <w:rsid w:val="007A2424"/>
    <w:rsid w:val="007A2E41"/>
    <w:rsid w:val="007A3262"/>
    <w:rsid w:val="007A3873"/>
    <w:rsid w:val="007A58C6"/>
    <w:rsid w:val="007A5F8D"/>
    <w:rsid w:val="007B0B25"/>
    <w:rsid w:val="007B2CC8"/>
    <w:rsid w:val="007B479F"/>
    <w:rsid w:val="007C00AE"/>
    <w:rsid w:val="007C3FC1"/>
    <w:rsid w:val="007C7315"/>
    <w:rsid w:val="007C75E0"/>
    <w:rsid w:val="007D153C"/>
    <w:rsid w:val="007D3A9E"/>
    <w:rsid w:val="007D655C"/>
    <w:rsid w:val="007E0E16"/>
    <w:rsid w:val="007E105E"/>
    <w:rsid w:val="007E1B1C"/>
    <w:rsid w:val="007E1C8D"/>
    <w:rsid w:val="007E239F"/>
    <w:rsid w:val="007E577A"/>
    <w:rsid w:val="007E66DD"/>
    <w:rsid w:val="007E71F0"/>
    <w:rsid w:val="007F3D9C"/>
    <w:rsid w:val="007F4FC7"/>
    <w:rsid w:val="007F68EE"/>
    <w:rsid w:val="007F7D75"/>
    <w:rsid w:val="00800CEA"/>
    <w:rsid w:val="008039E6"/>
    <w:rsid w:val="008048A5"/>
    <w:rsid w:val="0080620F"/>
    <w:rsid w:val="00807642"/>
    <w:rsid w:val="0081667B"/>
    <w:rsid w:val="00820C37"/>
    <w:rsid w:val="00821256"/>
    <w:rsid w:val="008230E3"/>
    <w:rsid w:val="008244DF"/>
    <w:rsid w:val="00825B67"/>
    <w:rsid w:val="00831002"/>
    <w:rsid w:val="00834C66"/>
    <w:rsid w:val="0084396E"/>
    <w:rsid w:val="008454B1"/>
    <w:rsid w:val="00845C34"/>
    <w:rsid w:val="008503AD"/>
    <w:rsid w:val="00852C37"/>
    <w:rsid w:val="00852E1E"/>
    <w:rsid w:val="00853257"/>
    <w:rsid w:val="0085520C"/>
    <w:rsid w:val="00855DC2"/>
    <w:rsid w:val="00862AD6"/>
    <w:rsid w:val="008642BD"/>
    <w:rsid w:val="00871F52"/>
    <w:rsid w:val="00872E4C"/>
    <w:rsid w:val="00875DE4"/>
    <w:rsid w:val="0088095A"/>
    <w:rsid w:val="0088216C"/>
    <w:rsid w:val="00884216"/>
    <w:rsid w:val="00885100"/>
    <w:rsid w:val="0089419E"/>
    <w:rsid w:val="00895360"/>
    <w:rsid w:val="008A042B"/>
    <w:rsid w:val="008A0EF9"/>
    <w:rsid w:val="008A3FD2"/>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420C"/>
    <w:rsid w:val="008D4389"/>
    <w:rsid w:val="008D7243"/>
    <w:rsid w:val="008E004B"/>
    <w:rsid w:val="008E0BD8"/>
    <w:rsid w:val="008E5EE5"/>
    <w:rsid w:val="008E6D32"/>
    <w:rsid w:val="008F0593"/>
    <w:rsid w:val="008F05E2"/>
    <w:rsid w:val="008F3005"/>
    <w:rsid w:val="008F335B"/>
    <w:rsid w:val="008F708A"/>
    <w:rsid w:val="0090000C"/>
    <w:rsid w:val="00902643"/>
    <w:rsid w:val="0090470C"/>
    <w:rsid w:val="00906888"/>
    <w:rsid w:val="00906A96"/>
    <w:rsid w:val="0091075C"/>
    <w:rsid w:val="00921163"/>
    <w:rsid w:val="00921D94"/>
    <w:rsid w:val="009238BC"/>
    <w:rsid w:val="00923E5C"/>
    <w:rsid w:val="00924DCB"/>
    <w:rsid w:val="009259F1"/>
    <w:rsid w:val="009270CB"/>
    <w:rsid w:val="00933C7A"/>
    <w:rsid w:val="00933CE1"/>
    <w:rsid w:val="00936130"/>
    <w:rsid w:val="009418FE"/>
    <w:rsid w:val="00942B1A"/>
    <w:rsid w:val="00942D95"/>
    <w:rsid w:val="00943DE3"/>
    <w:rsid w:val="009456C9"/>
    <w:rsid w:val="009463B7"/>
    <w:rsid w:val="00950326"/>
    <w:rsid w:val="00950EC3"/>
    <w:rsid w:val="00951A96"/>
    <w:rsid w:val="0095278C"/>
    <w:rsid w:val="00952F01"/>
    <w:rsid w:val="00955BAC"/>
    <w:rsid w:val="00957ABE"/>
    <w:rsid w:val="009628B8"/>
    <w:rsid w:val="009633BC"/>
    <w:rsid w:val="0096536F"/>
    <w:rsid w:val="009655FC"/>
    <w:rsid w:val="009708C4"/>
    <w:rsid w:val="00971174"/>
    <w:rsid w:val="00972E64"/>
    <w:rsid w:val="00973A78"/>
    <w:rsid w:val="009752EB"/>
    <w:rsid w:val="009800AF"/>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7D3A"/>
    <w:rsid w:val="009B0A85"/>
    <w:rsid w:val="009B2AF4"/>
    <w:rsid w:val="009B2F00"/>
    <w:rsid w:val="009B30F7"/>
    <w:rsid w:val="009B771A"/>
    <w:rsid w:val="009C0D50"/>
    <w:rsid w:val="009C2601"/>
    <w:rsid w:val="009C2D78"/>
    <w:rsid w:val="009C3FD3"/>
    <w:rsid w:val="009C60C8"/>
    <w:rsid w:val="009C69EC"/>
    <w:rsid w:val="009C795A"/>
    <w:rsid w:val="009D4D2F"/>
    <w:rsid w:val="009D6373"/>
    <w:rsid w:val="009D69A7"/>
    <w:rsid w:val="009D6BAA"/>
    <w:rsid w:val="009D6FDD"/>
    <w:rsid w:val="009E47D5"/>
    <w:rsid w:val="009F14DE"/>
    <w:rsid w:val="009F2432"/>
    <w:rsid w:val="009F3D26"/>
    <w:rsid w:val="00A034C3"/>
    <w:rsid w:val="00A038E1"/>
    <w:rsid w:val="00A047FC"/>
    <w:rsid w:val="00A0667C"/>
    <w:rsid w:val="00A068EE"/>
    <w:rsid w:val="00A06F4D"/>
    <w:rsid w:val="00A070BD"/>
    <w:rsid w:val="00A1089D"/>
    <w:rsid w:val="00A10B3D"/>
    <w:rsid w:val="00A11012"/>
    <w:rsid w:val="00A14E61"/>
    <w:rsid w:val="00A1594A"/>
    <w:rsid w:val="00A1648F"/>
    <w:rsid w:val="00A167D4"/>
    <w:rsid w:val="00A203B3"/>
    <w:rsid w:val="00A23A3B"/>
    <w:rsid w:val="00A242C1"/>
    <w:rsid w:val="00A255E6"/>
    <w:rsid w:val="00A27AD9"/>
    <w:rsid w:val="00A3436A"/>
    <w:rsid w:val="00A3797C"/>
    <w:rsid w:val="00A4116C"/>
    <w:rsid w:val="00A412C6"/>
    <w:rsid w:val="00A43445"/>
    <w:rsid w:val="00A4589A"/>
    <w:rsid w:val="00A500BD"/>
    <w:rsid w:val="00A514E2"/>
    <w:rsid w:val="00A52160"/>
    <w:rsid w:val="00A62699"/>
    <w:rsid w:val="00A64B4B"/>
    <w:rsid w:val="00A6672E"/>
    <w:rsid w:val="00A67D63"/>
    <w:rsid w:val="00A726C5"/>
    <w:rsid w:val="00A73126"/>
    <w:rsid w:val="00A90876"/>
    <w:rsid w:val="00A95CA8"/>
    <w:rsid w:val="00AA00A7"/>
    <w:rsid w:val="00AA2A74"/>
    <w:rsid w:val="00AA35BC"/>
    <w:rsid w:val="00AA617A"/>
    <w:rsid w:val="00AB3A97"/>
    <w:rsid w:val="00AB4C85"/>
    <w:rsid w:val="00AC5B15"/>
    <w:rsid w:val="00AC7A90"/>
    <w:rsid w:val="00AD0D12"/>
    <w:rsid w:val="00AD2F46"/>
    <w:rsid w:val="00AD3F54"/>
    <w:rsid w:val="00AD448C"/>
    <w:rsid w:val="00AD7755"/>
    <w:rsid w:val="00AE2E34"/>
    <w:rsid w:val="00AE393D"/>
    <w:rsid w:val="00AE739A"/>
    <w:rsid w:val="00AE7B6D"/>
    <w:rsid w:val="00AF0E11"/>
    <w:rsid w:val="00AF380D"/>
    <w:rsid w:val="00AF6925"/>
    <w:rsid w:val="00AF7486"/>
    <w:rsid w:val="00B004C6"/>
    <w:rsid w:val="00B03146"/>
    <w:rsid w:val="00B05D7A"/>
    <w:rsid w:val="00B06E34"/>
    <w:rsid w:val="00B15B65"/>
    <w:rsid w:val="00B21109"/>
    <w:rsid w:val="00B21AE6"/>
    <w:rsid w:val="00B22252"/>
    <w:rsid w:val="00B243BD"/>
    <w:rsid w:val="00B31387"/>
    <w:rsid w:val="00B3713D"/>
    <w:rsid w:val="00B40789"/>
    <w:rsid w:val="00B44ADD"/>
    <w:rsid w:val="00B52059"/>
    <w:rsid w:val="00B520A8"/>
    <w:rsid w:val="00B52136"/>
    <w:rsid w:val="00B52904"/>
    <w:rsid w:val="00B52D9F"/>
    <w:rsid w:val="00B56318"/>
    <w:rsid w:val="00B604DA"/>
    <w:rsid w:val="00B63ECD"/>
    <w:rsid w:val="00B64970"/>
    <w:rsid w:val="00B66D3C"/>
    <w:rsid w:val="00B66DF6"/>
    <w:rsid w:val="00B76B55"/>
    <w:rsid w:val="00B77773"/>
    <w:rsid w:val="00B77FFA"/>
    <w:rsid w:val="00B83C61"/>
    <w:rsid w:val="00B84294"/>
    <w:rsid w:val="00B85EA7"/>
    <w:rsid w:val="00B901E0"/>
    <w:rsid w:val="00B90698"/>
    <w:rsid w:val="00B91FAB"/>
    <w:rsid w:val="00B9611C"/>
    <w:rsid w:val="00BA0EA1"/>
    <w:rsid w:val="00BA347F"/>
    <w:rsid w:val="00BA6278"/>
    <w:rsid w:val="00BA7590"/>
    <w:rsid w:val="00BB0F83"/>
    <w:rsid w:val="00BB27FC"/>
    <w:rsid w:val="00BB36D7"/>
    <w:rsid w:val="00BB5089"/>
    <w:rsid w:val="00BB68A5"/>
    <w:rsid w:val="00BC2F80"/>
    <w:rsid w:val="00BC64A3"/>
    <w:rsid w:val="00BD0BC9"/>
    <w:rsid w:val="00BD1E0D"/>
    <w:rsid w:val="00BD4DAD"/>
    <w:rsid w:val="00BD6922"/>
    <w:rsid w:val="00BD7584"/>
    <w:rsid w:val="00BE012C"/>
    <w:rsid w:val="00BE0B40"/>
    <w:rsid w:val="00BE4B25"/>
    <w:rsid w:val="00BE5F10"/>
    <w:rsid w:val="00BE772A"/>
    <w:rsid w:val="00BF5B90"/>
    <w:rsid w:val="00BF7ACC"/>
    <w:rsid w:val="00C00782"/>
    <w:rsid w:val="00C00EF1"/>
    <w:rsid w:val="00C0235A"/>
    <w:rsid w:val="00C03238"/>
    <w:rsid w:val="00C04F00"/>
    <w:rsid w:val="00C11CFE"/>
    <w:rsid w:val="00C21160"/>
    <w:rsid w:val="00C2539F"/>
    <w:rsid w:val="00C27C8E"/>
    <w:rsid w:val="00C31C56"/>
    <w:rsid w:val="00C3308D"/>
    <w:rsid w:val="00C3426B"/>
    <w:rsid w:val="00C34BAB"/>
    <w:rsid w:val="00C367CA"/>
    <w:rsid w:val="00C36FD1"/>
    <w:rsid w:val="00C44112"/>
    <w:rsid w:val="00C44A37"/>
    <w:rsid w:val="00C46EB1"/>
    <w:rsid w:val="00C5041E"/>
    <w:rsid w:val="00C53448"/>
    <w:rsid w:val="00C55539"/>
    <w:rsid w:val="00C645BE"/>
    <w:rsid w:val="00C66EE9"/>
    <w:rsid w:val="00C67148"/>
    <w:rsid w:val="00C67EE0"/>
    <w:rsid w:val="00C72990"/>
    <w:rsid w:val="00C76C98"/>
    <w:rsid w:val="00C80010"/>
    <w:rsid w:val="00C82FB6"/>
    <w:rsid w:val="00C83DF6"/>
    <w:rsid w:val="00C84B16"/>
    <w:rsid w:val="00C85042"/>
    <w:rsid w:val="00C850A6"/>
    <w:rsid w:val="00C86B5F"/>
    <w:rsid w:val="00C92CA3"/>
    <w:rsid w:val="00C95689"/>
    <w:rsid w:val="00CA3226"/>
    <w:rsid w:val="00CA690E"/>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24A5"/>
    <w:rsid w:val="00CE466A"/>
    <w:rsid w:val="00CE7A82"/>
    <w:rsid w:val="00CF05B1"/>
    <w:rsid w:val="00CF0E06"/>
    <w:rsid w:val="00CF18B5"/>
    <w:rsid w:val="00CF408D"/>
    <w:rsid w:val="00CF4AA8"/>
    <w:rsid w:val="00D043C1"/>
    <w:rsid w:val="00D11217"/>
    <w:rsid w:val="00D11427"/>
    <w:rsid w:val="00D1401E"/>
    <w:rsid w:val="00D15FB6"/>
    <w:rsid w:val="00D230DC"/>
    <w:rsid w:val="00D24497"/>
    <w:rsid w:val="00D24993"/>
    <w:rsid w:val="00D30536"/>
    <w:rsid w:val="00D33629"/>
    <w:rsid w:val="00D446DA"/>
    <w:rsid w:val="00D4505C"/>
    <w:rsid w:val="00D453AC"/>
    <w:rsid w:val="00D45BF0"/>
    <w:rsid w:val="00D47E59"/>
    <w:rsid w:val="00D5150D"/>
    <w:rsid w:val="00D56BF2"/>
    <w:rsid w:val="00D57970"/>
    <w:rsid w:val="00D57F68"/>
    <w:rsid w:val="00D6170E"/>
    <w:rsid w:val="00D6596E"/>
    <w:rsid w:val="00D66B7B"/>
    <w:rsid w:val="00D7101E"/>
    <w:rsid w:val="00D71028"/>
    <w:rsid w:val="00D721EC"/>
    <w:rsid w:val="00D76248"/>
    <w:rsid w:val="00D76874"/>
    <w:rsid w:val="00D7702A"/>
    <w:rsid w:val="00D801C6"/>
    <w:rsid w:val="00D84EE2"/>
    <w:rsid w:val="00D86C5F"/>
    <w:rsid w:val="00D95987"/>
    <w:rsid w:val="00D95CC4"/>
    <w:rsid w:val="00DA36D9"/>
    <w:rsid w:val="00DA6752"/>
    <w:rsid w:val="00DB30AD"/>
    <w:rsid w:val="00DB56A5"/>
    <w:rsid w:val="00DC0982"/>
    <w:rsid w:val="00DC4680"/>
    <w:rsid w:val="00DC4CE5"/>
    <w:rsid w:val="00DC6118"/>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4733"/>
    <w:rsid w:val="00E35867"/>
    <w:rsid w:val="00E40019"/>
    <w:rsid w:val="00E44211"/>
    <w:rsid w:val="00E447F2"/>
    <w:rsid w:val="00E45338"/>
    <w:rsid w:val="00E50312"/>
    <w:rsid w:val="00E50596"/>
    <w:rsid w:val="00E50B95"/>
    <w:rsid w:val="00E52713"/>
    <w:rsid w:val="00E53FC5"/>
    <w:rsid w:val="00E55865"/>
    <w:rsid w:val="00E64117"/>
    <w:rsid w:val="00E755FB"/>
    <w:rsid w:val="00E76F22"/>
    <w:rsid w:val="00E80130"/>
    <w:rsid w:val="00E81CEE"/>
    <w:rsid w:val="00E82244"/>
    <w:rsid w:val="00E85EA4"/>
    <w:rsid w:val="00E86305"/>
    <w:rsid w:val="00E879E3"/>
    <w:rsid w:val="00E91A6E"/>
    <w:rsid w:val="00E94CD9"/>
    <w:rsid w:val="00EA2CCA"/>
    <w:rsid w:val="00EA341D"/>
    <w:rsid w:val="00EA34B3"/>
    <w:rsid w:val="00EA6F64"/>
    <w:rsid w:val="00EA7B11"/>
    <w:rsid w:val="00EB2371"/>
    <w:rsid w:val="00EB2C3F"/>
    <w:rsid w:val="00EB2CEA"/>
    <w:rsid w:val="00EB5346"/>
    <w:rsid w:val="00EB56B8"/>
    <w:rsid w:val="00EB6A78"/>
    <w:rsid w:val="00EC0604"/>
    <w:rsid w:val="00EC2A7E"/>
    <w:rsid w:val="00ED1774"/>
    <w:rsid w:val="00ED4259"/>
    <w:rsid w:val="00EE3414"/>
    <w:rsid w:val="00EE4709"/>
    <w:rsid w:val="00EE5053"/>
    <w:rsid w:val="00EE5663"/>
    <w:rsid w:val="00EE5AB3"/>
    <w:rsid w:val="00EE6C1D"/>
    <w:rsid w:val="00EF03E0"/>
    <w:rsid w:val="00EF041E"/>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C86"/>
    <w:rsid w:val="00F34262"/>
    <w:rsid w:val="00F343B7"/>
    <w:rsid w:val="00F40DE4"/>
    <w:rsid w:val="00F414A1"/>
    <w:rsid w:val="00F42F70"/>
    <w:rsid w:val="00F4514C"/>
    <w:rsid w:val="00F508CF"/>
    <w:rsid w:val="00F51FFA"/>
    <w:rsid w:val="00F52F97"/>
    <w:rsid w:val="00F534BE"/>
    <w:rsid w:val="00F54F8A"/>
    <w:rsid w:val="00F604F8"/>
    <w:rsid w:val="00F6110D"/>
    <w:rsid w:val="00F61A52"/>
    <w:rsid w:val="00F640C4"/>
    <w:rsid w:val="00F64178"/>
    <w:rsid w:val="00F646CE"/>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219"/>
    <w:rsid w:val="00FA7D27"/>
    <w:rsid w:val="00FB28D3"/>
    <w:rsid w:val="00FB4331"/>
    <w:rsid w:val="00FB5BEF"/>
    <w:rsid w:val="00FB5DF4"/>
    <w:rsid w:val="00FB6FEE"/>
    <w:rsid w:val="00FB7C37"/>
    <w:rsid w:val="00FC0EF9"/>
    <w:rsid w:val="00FC5051"/>
    <w:rsid w:val="00FC50D0"/>
    <w:rsid w:val="00FD0982"/>
    <w:rsid w:val="00FD12A1"/>
    <w:rsid w:val="00FD3EA1"/>
    <w:rsid w:val="00FD499B"/>
    <w:rsid w:val="00FE094E"/>
    <w:rsid w:val="00FE09F8"/>
    <w:rsid w:val="00FE0CE1"/>
    <w:rsid w:val="00FE10DF"/>
    <w:rsid w:val="00FE1AD1"/>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Lienhypertexte">
    <w:name w:val="Liste21"/>
    <w:pPr>
      <w:numPr>
        <w:numId w:val="4"/>
      </w:numPr>
    </w:pPr>
  </w:style>
  <w:style w:type="numbering" w:customStyle="1" w:styleId="TableNormal">
    <w:name w:val="Lgal"/>
    <w:pPr>
      <w:numPr>
        <w:numId w:val="2"/>
      </w:numPr>
    </w:pPr>
  </w:style>
  <w:style w:type="numbering" w:customStyle="1" w:styleId="En-tteetbasdepage">
    <w:name w:val="List1"/>
    <w:pPr>
      <w:numPr>
        <w:numId w:val="3"/>
      </w:numPr>
    </w:pPr>
  </w:style>
  <w:style w:type="numbering" w:customStyle="1" w:styleId="Corps">
    <w:name w:val="List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C3C82E-DE0A-4314-99FD-C91E692D3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7</Pages>
  <Words>1034</Words>
  <Characters>5688</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612</cp:revision>
  <cp:lastPrinted>2016-08-08T12:58:00Z</cp:lastPrinted>
  <dcterms:created xsi:type="dcterms:W3CDTF">2016-08-08T14:38:00Z</dcterms:created>
  <dcterms:modified xsi:type="dcterms:W3CDTF">2017-06-23T20:49:00Z</dcterms:modified>
</cp:coreProperties>
</file>