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6C7" w:rsidRPr="009006C7" w:rsidRDefault="00914352" w:rsidP="009006C7">
      <w:pPr>
        <w:spacing w:before="200" w:after="240"/>
        <w:jc w:val="center"/>
        <w:rPr>
          <w:rFonts w:ascii="Arial" w:hAnsi="Arial"/>
          <w:b/>
          <w:bCs/>
          <w:color w:val="000000"/>
          <w:sz w:val="30"/>
          <w:szCs w:val="30"/>
          <w:lang w:val="it-IT"/>
        </w:rPr>
      </w:pPr>
      <w:r w:rsidRPr="006F7E36">
        <w:rPr>
          <w:rFonts w:ascii="Arial" w:hAnsi="Arial"/>
          <w:b/>
          <w:bCs/>
          <w:color w:val="000000"/>
          <w:sz w:val="30"/>
          <w:szCs w:val="30"/>
          <w:lang w:val="it-IT"/>
        </w:rPr>
        <w:t xml:space="preserve">Total </w:t>
      </w:r>
      <w:r w:rsidR="0013754C" w:rsidRPr="006F7E36">
        <w:rPr>
          <w:rFonts w:ascii="Arial" w:hAnsi="Arial"/>
          <w:b/>
          <w:bCs/>
          <w:color w:val="000000"/>
          <w:sz w:val="30"/>
          <w:szCs w:val="30"/>
          <w:lang w:val="it-IT"/>
        </w:rPr>
        <w:t xml:space="preserve">rinforza la sua presenza nel mercato dei lubrificanti industriali </w:t>
      </w:r>
    </w:p>
    <w:p w:rsidR="0013754C" w:rsidRPr="006F7E36" w:rsidRDefault="0013754C" w:rsidP="00AC4F8A">
      <w:pPr>
        <w:pStyle w:val="NormaleWeb"/>
        <w:shd w:val="clear" w:color="auto" w:fill="FFFFFF"/>
        <w:spacing w:before="225" w:beforeAutospacing="0" w:after="225" w:afterAutospacing="0" w:line="276" w:lineRule="auto"/>
        <w:jc w:val="both"/>
        <w:rPr>
          <w:rFonts w:ascii="Arial" w:hAnsi="Arial"/>
          <w:color w:val="000000"/>
          <w:sz w:val="22"/>
          <w:szCs w:val="22"/>
          <w:lang w:val="it-IT"/>
        </w:rPr>
      </w:pPr>
      <w:r w:rsidRPr="009006C7">
        <w:rPr>
          <w:rFonts w:ascii="Arial" w:hAnsi="Arial"/>
          <w:b/>
          <w:bCs/>
          <w:color w:val="000000"/>
          <w:sz w:val="22"/>
          <w:szCs w:val="22"/>
          <w:lang w:val="it-IT"/>
        </w:rPr>
        <w:t>Milano</w:t>
      </w:r>
      <w:r w:rsidR="00D5764C" w:rsidRPr="009006C7">
        <w:rPr>
          <w:rFonts w:ascii="Arial" w:hAnsi="Arial"/>
          <w:b/>
          <w:bCs/>
          <w:color w:val="000000"/>
          <w:sz w:val="22"/>
          <w:szCs w:val="22"/>
          <w:lang w:val="it-IT"/>
        </w:rPr>
        <w:t xml:space="preserve">, </w:t>
      </w:r>
      <w:r w:rsidR="00BC522A">
        <w:rPr>
          <w:rFonts w:ascii="Arial" w:hAnsi="Arial"/>
          <w:b/>
          <w:bCs/>
          <w:color w:val="000000"/>
          <w:sz w:val="22"/>
          <w:szCs w:val="22"/>
          <w:lang w:val="it-IT"/>
        </w:rPr>
        <w:t>1</w:t>
      </w:r>
      <w:r w:rsidR="00D5764C" w:rsidRPr="009006C7">
        <w:rPr>
          <w:rFonts w:ascii="Arial" w:hAnsi="Arial"/>
          <w:b/>
          <w:bCs/>
          <w:color w:val="000000"/>
          <w:sz w:val="22"/>
          <w:szCs w:val="22"/>
          <w:lang w:val="it-IT"/>
        </w:rPr>
        <w:t> </w:t>
      </w:r>
      <w:r w:rsidRPr="009006C7">
        <w:rPr>
          <w:rFonts w:ascii="Arial" w:hAnsi="Arial"/>
          <w:b/>
          <w:bCs/>
          <w:color w:val="000000"/>
          <w:sz w:val="22"/>
          <w:szCs w:val="22"/>
          <w:lang w:val="it-IT"/>
        </w:rPr>
        <w:t>otto</w:t>
      </w:r>
      <w:r w:rsidRPr="006F7E36">
        <w:rPr>
          <w:rFonts w:ascii="Arial" w:hAnsi="Arial"/>
          <w:b/>
          <w:bCs/>
          <w:color w:val="000000"/>
          <w:sz w:val="22"/>
          <w:szCs w:val="22"/>
          <w:lang w:val="it-IT"/>
        </w:rPr>
        <w:t>bre</w:t>
      </w:r>
      <w:r w:rsidR="00D5764C" w:rsidRPr="006F7E36">
        <w:rPr>
          <w:rFonts w:ascii="Arial" w:hAnsi="Arial"/>
          <w:b/>
          <w:bCs/>
          <w:color w:val="000000"/>
          <w:sz w:val="22"/>
          <w:szCs w:val="22"/>
          <w:lang w:val="it-IT"/>
        </w:rPr>
        <w:t> 2020</w:t>
      </w:r>
      <w:r w:rsidR="00D5764C" w:rsidRPr="006F7E36">
        <w:rPr>
          <w:rFonts w:ascii="Arial" w:hAnsi="Arial"/>
          <w:b/>
          <w:bCs/>
          <w:color w:val="000000"/>
          <w:lang w:val="it-IT"/>
        </w:rPr>
        <w:t xml:space="preserve"> –</w:t>
      </w:r>
      <w:r w:rsidR="00D5764C" w:rsidRPr="006F7E36">
        <w:rPr>
          <w:rFonts w:ascii="Verdana" w:hAnsi="Verdana"/>
          <w:color w:val="666666"/>
          <w:sz w:val="20"/>
          <w:szCs w:val="20"/>
          <w:lang w:val="it-IT"/>
        </w:rPr>
        <w:t xml:space="preserve"> </w:t>
      </w:r>
      <w:bookmarkStart w:id="0" w:name="_Hlk45727105"/>
      <w:r w:rsidRPr="006F7E36">
        <w:rPr>
          <w:rFonts w:ascii="Arial" w:hAnsi="Arial"/>
          <w:color w:val="000000"/>
          <w:sz w:val="22"/>
          <w:szCs w:val="22"/>
          <w:lang w:val="it-IT"/>
        </w:rPr>
        <w:t xml:space="preserve">Total </w:t>
      </w:r>
      <w:proofErr w:type="spellStart"/>
      <w:r w:rsidRPr="006F7E36">
        <w:rPr>
          <w:rFonts w:ascii="Arial" w:hAnsi="Arial"/>
          <w:color w:val="000000"/>
          <w:sz w:val="22"/>
          <w:szCs w:val="22"/>
          <w:lang w:val="it-IT"/>
        </w:rPr>
        <w:t>Lubrifiants</w:t>
      </w:r>
      <w:proofErr w:type="spellEnd"/>
      <w:r w:rsidRPr="006F7E36">
        <w:rPr>
          <w:rFonts w:ascii="Arial" w:hAnsi="Arial"/>
          <w:color w:val="000000"/>
          <w:sz w:val="22"/>
          <w:szCs w:val="22"/>
          <w:lang w:val="it-IT"/>
        </w:rPr>
        <w:t xml:space="preserve">, quarto operatore mondiale nel settore dei lubrificanti, annuncia l'acquisizione di </w:t>
      </w:r>
      <w:proofErr w:type="spellStart"/>
      <w:r w:rsidRPr="006F7E36">
        <w:rPr>
          <w:rFonts w:ascii="Arial" w:hAnsi="Arial"/>
          <w:color w:val="000000"/>
          <w:sz w:val="22"/>
          <w:szCs w:val="22"/>
          <w:lang w:val="it-IT"/>
        </w:rPr>
        <w:t>Lubrilog</w:t>
      </w:r>
      <w:proofErr w:type="spellEnd"/>
      <w:r w:rsidRPr="006F7E36">
        <w:rPr>
          <w:rFonts w:ascii="Arial" w:hAnsi="Arial"/>
          <w:color w:val="000000"/>
          <w:sz w:val="22"/>
          <w:szCs w:val="22"/>
          <w:lang w:val="it-IT"/>
        </w:rPr>
        <w:t xml:space="preserve"> SAS.</w:t>
      </w:r>
    </w:p>
    <w:p w:rsidR="0013754C" w:rsidRPr="006F7E36" w:rsidRDefault="0013754C" w:rsidP="00AC4F8A">
      <w:pPr>
        <w:pStyle w:val="NormaleWeb"/>
        <w:shd w:val="clear" w:color="auto" w:fill="FFFFFF"/>
        <w:spacing w:before="225" w:beforeAutospacing="0" w:after="225" w:afterAutospacing="0" w:line="276" w:lineRule="auto"/>
        <w:jc w:val="both"/>
        <w:rPr>
          <w:rFonts w:ascii="Arial" w:hAnsi="Arial"/>
          <w:color w:val="000000"/>
          <w:sz w:val="22"/>
          <w:szCs w:val="22"/>
          <w:lang w:val="it-IT"/>
        </w:rPr>
      </w:pPr>
      <w:r w:rsidRPr="006F7E36">
        <w:rPr>
          <w:rFonts w:ascii="Arial" w:hAnsi="Arial"/>
          <w:color w:val="000000"/>
          <w:sz w:val="22"/>
          <w:szCs w:val="22"/>
          <w:lang w:val="it-IT"/>
        </w:rPr>
        <w:t xml:space="preserve">Azienda francese con sede a </w:t>
      </w:r>
      <w:proofErr w:type="spellStart"/>
      <w:r w:rsidRPr="006F7E36">
        <w:rPr>
          <w:rFonts w:ascii="Arial" w:hAnsi="Arial"/>
          <w:color w:val="000000"/>
          <w:sz w:val="22"/>
          <w:szCs w:val="22"/>
          <w:lang w:val="it-IT"/>
        </w:rPr>
        <w:t>Romans-sur-Isère</w:t>
      </w:r>
      <w:proofErr w:type="spellEnd"/>
      <w:r w:rsidRPr="006F7E36">
        <w:rPr>
          <w:rFonts w:ascii="Arial" w:hAnsi="Arial"/>
          <w:color w:val="000000"/>
          <w:sz w:val="22"/>
          <w:szCs w:val="22"/>
          <w:lang w:val="it-IT"/>
        </w:rPr>
        <w:t xml:space="preserve">, </w:t>
      </w:r>
      <w:proofErr w:type="spellStart"/>
      <w:r w:rsidRPr="006F7E36">
        <w:rPr>
          <w:rFonts w:ascii="Arial" w:hAnsi="Arial"/>
          <w:color w:val="000000"/>
          <w:sz w:val="22"/>
          <w:szCs w:val="22"/>
          <w:lang w:val="it-IT"/>
        </w:rPr>
        <w:t>Lubrilog</w:t>
      </w:r>
      <w:proofErr w:type="spellEnd"/>
      <w:r w:rsidRPr="006F7E36">
        <w:rPr>
          <w:rFonts w:ascii="Arial" w:hAnsi="Arial"/>
          <w:color w:val="000000"/>
          <w:sz w:val="22"/>
          <w:szCs w:val="22"/>
          <w:lang w:val="it-IT"/>
        </w:rPr>
        <w:t xml:space="preserve"> è specializzata nella formulazione e produzione di lubrificanti sintetici ad altissime prestazioni. Realizza prodotti all'avanguardia, specificatamente progettati per soddisfare le esigenze dei clienti e adatt</w:t>
      </w:r>
      <w:r w:rsidR="009006C7">
        <w:rPr>
          <w:rFonts w:ascii="Arial" w:hAnsi="Arial"/>
          <w:color w:val="000000"/>
          <w:sz w:val="22"/>
          <w:szCs w:val="22"/>
          <w:lang w:val="it-IT"/>
        </w:rPr>
        <w:t>i a</w:t>
      </w:r>
      <w:r w:rsidRPr="006F7E36">
        <w:rPr>
          <w:rFonts w:ascii="Arial" w:hAnsi="Arial"/>
          <w:color w:val="000000"/>
          <w:sz w:val="22"/>
          <w:szCs w:val="22"/>
          <w:lang w:val="it-IT"/>
        </w:rPr>
        <w:t xml:space="preserve"> un ampio spettro di vincoli tecnici estremi.</w:t>
      </w:r>
    </w:p>
    <w:p w:rsidR="0013754C" w:rsidRPr="006F7E36" w:rsidRDefault="0013754C" w:rsidP="00AC4F8A">
      <w:pPr>
        <w:pStyle w:val="NormaleWeb"/>
        <w:shd w:val="clear" w:color="auto" w:fill="FFFFFF"/>
        <w:spacing w:before="225" w:beforeAutospacing="0" w:after="225" w:afterAutospacing="0" w:line="276" w:lineRule="auto"/>
        <w:jc w:val="both"/>
        <w:rPr>
          <w:rFonts w:ascii="Arial" w:hAnsi="Arial"/>
          <w:color w:val="000000"/>
          <w:sz w:val="22"/>
          <w:szCs w:val="22"/>
          <w:lang w:val="it-IT"/>
        </w:rPr>
      </w:pPr>
      <w:r w:rsidRPr="006F7E36">
        <w:rPr>
          <w:rFonts w:ascii="Arial" w:hAnsi="Arial"/>
          <w:color w:val="000000"/>
          <w:sz w:val="22"/>
          <w:szCs w:val="22"/>
          <w:lang w:val="it-IT"/>
        </w:rPr>
        <w:t xml:space="preserve">Questa acquisizione creerà valore sia per Total che per i suoi clienti. La profonda esperienza di </w:t>
      </w:r>
      <w:proofErr w:type="spellStart"/>
      <w:r w:rsidRPr="006F7E36">
        <w:rPr>
          <w:rFonts w:ascii="Arial" w:hAnsi="Arial"/>
          <w:color w:val="000000"/>
          <w:sz w:val="22"/>
          <w:szCs w:val="22"/>
          <w:lang w:val="it-IT"/>
        </w:rPr>
        <w:t>Lubrilog</w:t>
      </w:r>
      <w:proofErr w:type="spellEnd"/>
      <w:r w:rsidRPr="006F7E36">
        <w:rPr>
          <w:rFonts w:ascii="Arial" w:hAnsi="Arial"/>
          <w:color w:val="000000"/>
          <w:sz w:val="22"/>
          <w:szCs w:val="22"/>
          <w:lang w:val="it-IT"/>
        </w:rPr>
        <w:t xml:space="preserve"> </w:t>
      </w:r>
      <w:r w:rsidR="009E7BAD" w:rsidRPr="006F7E36">
        <w:rPr>
          <w:rFonts w:ascii="Arial" w:hAnsi="Arial"/>
          <w:color w:val="000000"/>
          <w:sz w:val="22"/>
          <w:szCs w:val="22"/>
          <w:lang w:val="it-IT"/>
        </w:rPr>
        <w:t>in</w:t>
      </w:r>
      <w:r w:rsidRPr="006F7E36">
        <w:rPr>
          <w:rFonts w:ascii="Arial" w:hAnsi="Arial"/>
          <w:color w:val="000000"/>
          <w:sz w:val="22"/>
          <w:szCs w:val="22"/>
          <w:lang w:val="it-IT"/>
        </w:rPr>
        <w:t xml:space="preserve"> applicazioni critiche </w:t>
      </w:r>
      <w:r w:rsidR="0027773D">
        <w:rPr>
          <w:rFonts w:ascii="Arial" w:hAnsi="Arial"/>
          <w:color w:val="000000"/>
          <w:sz w:val="22"/>
          <w:szCs w:val="22"/>
          <w:lang w:val="it-IT"/>
        </w:rPr>
        <w:t>in</w:t>
      </w:r>
      <w:r w:rsidRPr="006F7E36">
        <w:rPr>
          <w:rFonts w:ascii="Arial" w:hAnsi="Arial"/>
          <w:color w:val="000000"/>
          <w:sz w:val="22"/>
          <w:szCs w:val="22"/>
          <w:lang w:val="it-IT"/>
        </w:rPr>
        <w:t xml:space="preserve"> alcuni settori chiave</w:t>
      </w:r>
      <w:r w:rsidR="009E7BAD" w:rsidRPr="006F7E36">
        <w:rPr>
          <w:rFonts w:ascii="Arial" w:hAnsi="Arial"/>
          <w:color w:val="000000"/>
          <w:sz w:val="22"/>
          <w:szCs w:val="22"/>
          <w:lang w:val="it-IT"/>
        </w:rPr>
        <w:t>,</w:t>
      </w:r>
      <w:r w:rsidRPr="006F7E36">
        <w:rPr>
          <w:rFonts w:ascii="Arial" w:hAnsi="Arial"/>
          <w:color w:val="000000"/>
          <w:sz w:val="22"/>
          <w:szCs w:val="22"/>
          <w:lang w:val="it-IT"/>
        </w:rPr>
        <w:t xml:space="preserve"> come l'estrazione mineraria, la produzione di cemento e materiali, rafforzerà la posizione di Total </w:t>
      </w:r>
      <w:proofErr w:type="spellStart"/>
      <w:r w:rsidRPr="006F7E36">
        <w:rPr>
          <w:rFonts w:ascii="Arial" w:hAnsi="Arial"/>
          <w:color w:val="000000"/>
          <w:sz w:val="22"/>
          <w:szCs w:val="22"/>
          <w:lang w:val="it-IT"/>
        </w:rPr>
        <w:t>Lubrifiants</w:t>
      </w:r>
      <w:proofErr w:type="spellEnd"/>
      <w:r w:rsidRPr="006F7E36">
        <w:rPr>
          <w:rFonts w:ascii="Arial" w:hAnsi="Arial"/>
          <w:color w:val="000000"/>
          <w:sz w:val="22"/>
          <w:szCs w:val="22"/>
          <w:lang w:val="it-IT"/>
        </w:rPr>
        <w:t xml:space="preserve"> nel settore dei lubrificanti industriali.</w:t>
      </w:r>
    </w:p>
    <w:p w:rsidR="00877EA5" w:rsidRPr="006F7E36" w:rsidRDefault="00877EA5" w:rsidP="00AC4F8A">
      <w:pPr>
        <w:pStyle w:val="NormaleWeb"/>
        <w:shd w:val="clear" w:color="auto" w:fill="FFFFFF"/>
        <w:spacing w:before="225" w:beforeAutospacing="0" w:after="225" w:afterAutospacing="0" w:line="276" w:lineRule="auto"/>
        <w:jc w:val="both"/>
        <w:rPr>
          <w:rFonts w:ascii="Arial" w:hAnsi="Arial"/>
          <w:color w:val="000000"/>
          <w:sz w:val="22"/>
          <w:szCs w:val="22"/>
          <w:lang w:val="it-IT"/>
        </w:rPr>
      </w:pPr>
      <w:r w:rsidRPr="006F7E36">
        <w:rPr>
          <w:rFonts w:ascii="Arial" w:hAnsi="Arial"/>
          <w:color w:val="000000"/>
          <w:sz w:val="22"/>
          <w:szCs w:val="22"/>
          <w:lang w:val="it-IT"/>
        </w:rPr>
        <w:t xml:space="preserve">Grazie a questa nuova offerta, Total </w:t>
      </w:r>
      <w:proofErr w:type="spellStart"/>
      <w:r w:rsidRPr="006F7E36">
        <w:rPr>
          <w:rFonts w:ascii="Arial" w:hAnsi="Arial"/>
          <w:color w:val="000000"/>
          <w:sz w:val="22"/>
          <w:szCs w:val="22"/>
          <w:lang w:val="it-IT"/>
        </w:rPr>
        <w:t>Lubrifiants</w:t>
      </w:r>
      <w:proofErr w:type="spellEnd"/>
      <w:r w:rsidRPr="006F7E36">
        <w:rPr>
          <w:rFonts w:ascii="Arial" w:hAnsi="Arial"/>
          <w:color w:val="000000"/>
          <w:sz w:val="22"/>
          <w:szCs w:val="22"/>
          <w:lang w:val="it-IT"/>
        </w:rPr>
        <w:t xml:space="preserve"> amplia il proprio portafoglio di prodotti di fascia alta per offrire ai propri clienti una soluzione completamente integrata su scala globale.</w:t>
      </w:r>
    </w:p>
    <w:p w:rsidR="00877EA5" w:rsidRPr="006F7E36" w:rsidRDefault="00C95742" w:rsidP="00AC4F8A">
      <w:pPr>
        <w:pStyle w:val="NormaleWeb"/>
        <w:shd w:val="clear" w:color="auto" w:fill="FFFFFF"/>
        <w:spacing w:before="225" w:beforeAutospacing="0" w:after="225" w:afterAutospacing="0" w:line="276" w:lineRule="auto"/>
        <w:jc w:val="both"/>
        <w:rPr>
          <w:rFonts w:ascii="Arial" w:hAnsi="Arial"/>
          <w:color w:val="000000"/>
          <w:sz w:val="22"/>
          <w:szCs w:val="22"/>
          <w:lang w:val="it-IT"/>
        </w:rPr>
      </w:pPr>
      <w:r w:rsidRPr="00C95742">
        <w:rPr>
          <w:rFonts w:ascii="Arial" w:hAnsi="Arial"/>
          <w:b/>
          <w:bCs/>
          <w:noProof/>
          <w:color w:val="000000"/>
          <w:sz w:val="18"/>
          <w:szCs w:val="18"/>
          <w:lang w:val="it-IT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.85pt;margin-top:125.95pt;width:476.25pt;height:222.9pt;z-index:251662336;mso-width-relative:margin;mso-height-relative:margin" stroked="f">
            <v:textbox style="mso-next-textbox:#_x0000_s1026">
              <w:txbxContent>
                <w:p w:rsidR="005237A2" w:rsidRDefault="005237A2">
                  <w:pPr>
                    <w:rPr>
                      <w:lang w:val="it-IT"/>
                    </w:rPr>
                  </w:pPr>
                  <w:r w:rsidRPr="005237A2"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837167" cy="2628900"/>
                        <wp:effectExtent l="19050" t="0" r="0" b="0"/>
                        <wp:docPr id="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57934" cy="26382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7EA5" w:rsidRPr="006F7E36">
        <w:rPr>
          <w:rFonts w:ascii="Arial" w:hAnsi="Arial"/>
          <w:i/>
          <w:iCs/>
          <w:color w:val="000000"/>
          <w:sz w:val="22"/>
          <w:szCs w:val="22"/>
          <w:lang w:val="it-IT"/>
        </w:rPr>
        <w:t xml:space="preserve">“Sono sinceramente felice di dare il benvenuto a </w:t>
      </w:r>
      <w:proofErr w:type="spellStart"/>
      <w:r w:rsidR="00877EA5" w:rsidRPr="006F7E36">
        <w:rPr>
          <w:rFonts w:ascii="Arial" w:hAnsi="Arial"/>
          <w:i/>
          <w:iCs/>
          <w:color w:val="000000"/>
          <w:sz w:val="22"/>
          <w:szCs w:val="22"/>
          <w:lang w:val="it-IT"/>
        </w:rPr>
        <w:t>Lubrilog</w:t>
      </w:r>
      <w:proofErr w:type="spellEnd"/>
      <w:r w:rsidR="00877EA5" w:rsidRPr="006F7E36">
        <w:rPr>
          <w:rFonts w:ascii="Arial" w:hAnsi="Arial"/>
          <w:i/>
          <w:iCs/>
          <w:color w:val="000000"/>
          <w:sz w:val="22"/>
          <w:szCs w:val="22"/>
          <w:lang w:val="it-IT"/>
        </w:rPr>
        <w:t xml:space="preserve"> nel team dei lubrificanti Total. In tutto il mondo, i nostri ingegneri e i nostri team potranno utilizzare il know-how e l'esperienza di </w:t>
      </w:r>
      <w:proofErr w:type="spellStart"/>
      <w:r w:rsidR="00877EA5" w:rsidRPr="006F7E36">
        <w:rPr>
          <w:rFonts w:ascii="Arial" w:hAnsi="Arial"/>
          <w:i/>
          <w:iCs/>
          <w:color w:val="000000"/>
          <w:sz w:val="22"/>
          <w:szCs w:val="22"/>
          <w:lang w:val="it-IT"/>
        </w:rPr>
        <w:t>Lubrilog</w:t>
      </w:r>
      <w:proofErr w:type="spellEnd"/>
      <w:r w:rsidR="00877EA5" w:rsidRPr="006F7E36">
        <w:rPr>
          <w:rFonts w:ascii="Arial" w:hAnsi="Arial"/>
          <w:i/>
          <w:iCs/>
          <w:color w:val="000000"/>
          <w:sz w:val="22"/>
          <w:szCs w:val="22"/>
          <w:lang w:val="it-IT"/>
        </w:rPr>
        <w:t xml:space="preserve"> a vantaggio dei nostri clienti. Questo passaggio è pienamente in linea con la nostra strategia per sviluppare nuove tecnologie e posizionarci come partner privilegiato dei nostri clienti. Queste gamme di prodotti sono anche in linea con la strategia climatica di Total e con l'ambizione del Gruppo di raggiungere la neutralità del carbonio entro il 2050 e ridurre l'impronta di</w:t>
      </w:r>
      <w:r w:rsidR="0027773D">
        <w:rPr>
          <w:rFonts w:ascii="Arial" w:hAnsi="Arial"/>
          <w:i/>
          <w:iCs/>
          <w:color w:val="000000"/>
          <w:sz w:val="22"/>
          <w:szCs w:val="22"/>
          <w:lang w:val="it-IT"/>
        </w:rPr>
        <w:t xml:space="preserve"> carbonio dei suoi clienti</w:t>
      </w:r>
      <w:r w:rsidR="00877EA5" w:rsidRPr="006F7E36">
        <w:rPr>
          <w:rFonts w:ascii="Arial" w:hAnsi="Arial"/>
          <w:i/>
          <w:iCs/>
          <w:color w:val="000000"/>
          <w:sz w:val="22"/>
          <w:szCs w:val="22"/>
          <w:lang w:val="it-IT"/>
        </w:rPr>
        <w:t xml:space="preserve">", ha affermato Pierre </w:t>
      </w:r>
      <w:proofErr w:type="spellStart"/>
      <w:r w:rsidR="00877EA5" w:rsidRPr="006F7E36">
        <w:rPr>
          <w:rFonts w:ascii="Arial" w:hAnsi="Arial"/>
          <w:i/>
          <w:iCs/>
          <w:color w:val="000000"/>
          <w:sz w:val="22"/>
          <w:szCs w:val="22"/>
          <w:lang w:val="it-IT"/>
        </w:rPr>
        <w:t>Duhot</w:t>
      </w:r>
      <w:proofErr w:type="spellEnd"/>
      <w:r w:rsidR="00877EA5" w:rsidRPr="006F7E36">
        <w:rPr>
          <w:rFonts w:ascii="Arial" w:hAnsi="Arial"/>
          <w:i/>
          <w:iCs/>
          <w:color w:val="000000"/>
          <w:sz w:val="22"/>
          <w:szCs w:val="22"/>
          <w:lang w:val="it-IT"/>
        </w:rPr>
        <w:t xml:space="preserve">, Direttore Generale Total </w:t>
      </w:r>
      <w:proofErr w:type="spellStart"/>
      <w:r w:rsidR="00877EA5" w:rsidRPr="006F7E36">
        <w:rPr>
          <w:rFonts w:ascii="Arial" w:hAnsi="Arial"/>
          <w:i/>
          <w:iCs/>
          <w:color w:val="000000"/>
          <w:sz w:val="22"/>
          <w:szCs w:val="22"/>
          <w:lang w:val="it-IT"/>
        </w:rPr>
        <w:t>Lubrifiants</w:t>
      </w:r>
      <w:proofErr w:type="spellEnd"/>
      <w:r w:rsidR="00877EA5" w:rsidRPr="006F7E36">
        <w:rPr>
          <w:rFonts w:ascii="Arial" w:hAnsi="Arial"/>
          <w:i/>
          <w:iCs/>
          <w:color w:val="000000"/>
          <w:sz w:val="22"/>
          <w:szCs w:val="22"/>
          <w:lang w:val="it-IT"/>
        </w:rPr>
        <w:t>.</w:t>
      </w:r>
    </w:p>
    <w:p w:rsidR="005237A2" w:rsidRPr="006F7E36" w:rsidRDefault="005237A2" w:rsidP="00AC4F8A">
      <w:pPr>
        <w:pStyle w:val="NormaleWeb"/>
        <w:shd w:val="clear" w:color="auto" w:fill="FFFFFF"/>
        <w:spacing w:before="225" w:beforeAutospacing="0" w:after="225" w:afterAutospacing="0" w:line="276" w:lineRule="auto"/>
        <w:jc w:val="both"/>
        <w:rPr>
          <w:rFonts w:ascii="Arial" w:hAnsi="Arial"/>
          <w:b/>
          <w:bCs/>
          <w:color w:val="000000"/>
          <w:sz w:val="18"/>
          <w:szCs w:val="18"/>
          <w:lang w:val="it-IT"/>
        </w:rPr>
      </w:pPr>
    </w:p>
    <w:p w:rsidR="005237A2" w:rsidRPr="006F7E36" w:rsidRDefault="005237A2" w:rsidP="00AC4F8A">
      <w:pPr>
        <w:pStyle w:val="NormaleWeb"/>
        <w:shd w:val="clear" w:color="auto" w:fill="FFFFFF"/>
        <w:spacing w:before="225" w:beforeAutospacing="0" w:after="225" w:afterAutospacing="0" w:line="276" w:lineRule="auto"/>
        <w:jc w:val="both"/>
        <w:rPr>
          <w:rFonts w:ascii="Arial" w:hAnsi="Arial"/>
          <w:b/>
          <w:bCs/>
          <w:color w:val="000000"/>
          <w:sz w:val="18"/>
          <w:szCs w:val="18"/>
          <w:lang w:val="it-IT"/>
        </w:rPr>
      </w:pPr>
    </w:p>
    <w:p w:rsidR="005237A2" w:rsidRPr="006F7E36" w:rsidRDefault="005237A2" w:rsidP="00AC4F8A">
      <w:pPr>
        <w:pStyle w:val="NormaleWeb"/>
        <w:shd w:val="clear" w:color="auto" w:fill="FFFFFF"/>
        <w:spacing w:before="225" w:beforeAutospacing="0" w:after="225" w:afterAutospacing="0" w:line="276" w:lineRule="auto"/>
        <w:jc w:val="both"/>
        <w:rPr>
          <w:rFonts w:ascii="Arial" w:hAnsi="Arial"/>
          <w:b/>
          <w:bCs/>
          <w:color w:val="000000"/>
          <w:sz w:val="18"/>
          <w:szCs w:val="18"/>
          <w:lang w:val="it-IT"/>
        </w:rPr>
      </w:pPr>
    </w:p>
    <w:p w:rsidR="005237A2" w:rsidRPr="006F7E36" w:rsidRDefault="005237A2" w:rsidP="00AC4F8A">
      <w:pPr>
        <w:pStyle w:val="NormaleWeb"/>
        <w:shd w:val="clear" w:color="auto" w:fill="FFFFFF"/>
        <w:spacing w:before="225" w:beforeAutospacing="0" w:after="225" w:afterAutospacing="0" w:line="276" w:lineRule="auto"/>
        <w:jc w:val="both"/>
        <w:rPr>
          <w:rFonts w:ascii="Arial" w:hAnsi="Arial"/>
          <w:b/>
          <w:bCs/>
          <w:color w:val="000000"/>
          <w:sz w:val="18"/>
          <w:szCs w:val="18"/>
          <w:lang w:val="it-IT"/>
        </w:rPr>
      </w:pPr>
    </w:p>
    <w:p w:rsidR="005237A2" w:rsidRPr="006F7E36" w:rsidRDefault="005237A2" w:rsidP="00AC4F8A">
      <w:pPr>
        <w:pStyle w:val="NormaleWeb"/>
        <w:shd w:val="clear" w:color="auto" w:fill="FFFFFF"/>
        <w:spacing w:before="225" w:beforeAutospacing="0" w:after="225" w:afterAutospacing="0" w:line="276" w:lineRule="auto"/>
        <w:jc w:val="both"/>
        <w:rPr>
          <w:rFonts w:ascii="Arial" w:hAnsi="Arial"/>
          <w:b/>
          <w:bCs/>
          <w:color w:val="000000"/>
          <w:sz w:val="18"/>
          <w:szCs w:val="18"/>
          <w:lang w:val="it-IT"/>
        </w:rPr>
      </w:pPr>
    </w:p>
    <w:p w:rsidR="00353ED7" w:rsidRPr="006F7E36" w:rsidRDefault="00353ED7" w:rsidP="00AC4F8A">
      <w:pPr>
        <w:pStyle w:val="NormaleWeb"/>
        <w:shd w:val="clear" w:color="auto" w:fill="FFFFFF"/>
        <w:spacing w:before="225" w:beforeAutospacing="0" w:after="225" w:afterAutospacing="0" w:line="276" w:lineRule="auto"/>
        <w:jc w:val="both"/>
        <w:rPr>
          <w:rFonts w:ascii="Arial" w:hAnsi="Arial"/>
          <w:b/>
          <w:bCs/>
          <w:color w:val="000000"/>
          <w:sz w:val="18"/>
          <w:szCs w:val="18"/>
          <w:lang w:val="it-IT"/>
        </w:rPr>
      </w:pPr>
    </w:p>
    <w:p w:rsidR="00353ED7" w:rsidRPr="006F7E36" w:rsidRDefault="00353ED7" w:rsidP="00AC4F8A">
      <w:pPr>
        <w:pStyle w:val="NormaleWeb"/>
        <w:shd w:val="clear" w:color="auto" w:fill="FFFFFF"/>
        <w:spacing w:before="225" w:beforeAutospacing="0" w:after="225" w:afterAutospacing="0" w:line="276" w:lineRule="auto"/>
        <w:jc w:val="both"/>
        <w:rPr>
          <w:rFonts w:ascii="Arial" w:hAnsi="Arial"/>
          <w:b/>
          <w:bCs/>
          <w:color w:val="000000"/>
          <w:sz w:val="18"/>
          <w:szCs w:val="18"/>
          <w:lang w:val="it-IT"/>
        </w:rPr>
      </w:pPr>
    </w:p>
    <w:p w:rsidR="00353ED7" w:rsidRPr="006F7E36" w:rsidRDefault="00353ED7" w:rsidP="00AC4F8A">
      <w:pPr>
        <w:pStyle w:val="NormaleWeb"/>
        <w:shd w:val="clear" w:color="auto" w:fill="FFFFFF"/>
        <w:spacing w:before="225" w:beforeAutospacing="0" w:after="225" w:afterAutospacing="0" w:line="276" w:lineRule="auto"/>
        <w:jc w:val="both"/>
        <w:rPr>
          <w:rFonts w:ascii="Arial" w:hAnsi="Arial"/>
          <w:b/>
          <w:bCs/>
          <w:color w:val="000000"/>
          <w:sz w:val="18"/>
          <w:szCs w:val="18"/>
          <w:lang w:val="it-IT"/>
        </w:rPr>
      </w:pPr>
    </w:p>
    <w:p w:rsidR="00353ED7" w:rsidRPr="006F7E36" w:rsidRDefault="00353ED7" w:rsidP="00AC4F8A">
      <w:pPr>
        <w:pStyle w:val="NormaleWeb"/>
        <w:shd w:val="clear" w:color="auto" w:fill="FFFFFF"/>
        <w:spacing w:before="225" w:beforeAutospacing="0" w:after="225" w:afterAutospacing="0" w:line="276" w:lineRule="auto"/>
        <w:jc w:val="both"/>
        <w:rPr>
          <w:rFonts w:ascii="Arial" w:hAnsi="Arial"/>
          <w:b/>
          <w:bCs/>
          <w:color w:val="000000"/>
          <w:sz w:val="18"/>
          <w:szCs w:val="18"/>
          <w:lang w:val="it-IT"/>
        </w:rPr>
      </w:pPr>
    </w:p>
    <w:p w:rsidR="00043718" w:rsidRPr="006F7E36" w:rsidRDefault="00043718" w:rsidP="00AC4F8A">
      <w:pPr>
        <w:pStyle w:val="NormaleWeb"/>
        <w:shd w:val="clear" w:color="auto" w:fill="FFFFFF"/>
        <w:spacing w:before="225" w:beforeAutospacing="0" w:after="225" w:afterAutospacing="0" w:line="276" w:lineRule="auto"/>
        <w:jc w:val="both"/>
        <w:rPr>
          <w:rFonts w:ascii="Arial" w:hAnsi="Arial"/>
          <w:b/>
          <w:bCs/>
          <w:color w:val="000000"/>
          <w:sz w:val="18"/>
          <w:szCs w:val="18"/>
          <w:lang w:val="it-IT"/>
        </w:rPr>
      </w:pPr>
      <w:r w:rsidRPr="006F7E36">
        <w:rPr>
          <w:rFonts w:ascii="Arial" w:hAnsi="Arial"/>
          <w:b/>
          <w:bCs/>
          <w:color w:val="000000"/>
          <w:sz w:val="18"/>
          <w:szCs w:val="18"/>
          <w:lang w:val="it-IT"/>
        </w:rPr>
        <w:lastRenderedPageBreak/>
        <w:t xml:space="preserve">Cerimonia della firma, </w:t>
      </w:r>
      <w:proofErr w:type="spellStart"/>
      <w:r w:rsidRPr="006F7E36">
        <w:rPr>
          <w:rFonts w:ascii="Arial" w:hAnsi="Arial"/>
          <w:b/>
          <w:bCs/>
          <w:color w:val="000000"/>
          <w:sz w:val="18"/>
          <w:szCs w:val="18"/>
          <w:lang w:val="it-IT"/>
        </w:rPr>
        <w:t>Nanterre</w:t>
      </w:r>
      <w:proofErr w:type="spellEnd"/>
      <w:r w:rsidRPr="006F7E36">
        <w:rPr>
          <w:rFonts w:ascii="Arial" w:hAnsi="Arial"/>
          <w:b/>
          <w:bCs/>
          <w:color w:val="000000"/>
          <w:sz w:val="18"/>
          <w:szCs w:val="18"/>
          <w:lang w:val="it-IT"/>
        </w:rPr>
        <w:t xml:space="preserve">. Da sinistra a destra: </w:t>
      </w:r>
      <w:proofErr w:type="spellStart"/>
      <w:r w:rsidRPr="006F7E36">
        <w:rPr>
          <w:rFonts w:ascii="Arial" w:hAnsi="Arial"/>
          <w:b/>
          <w:bCs/>
          <w:color w:val="000000"/>
          <w:sz w:val="18"/>
          <w:szCs w:val="18"/>
          <w:lang w:val="it-IT"/>
        </w:rPr>
        <w:t>Florian</w:t>
      </w:r>
      <w:proofErr w:type="spellEnd"/>
      <w:r w:rsidRPr="006F7E36">
        <w:rPr>
          <w:rFonts w:ascii="Arial" w:hAnsi="Arial"/>
          <w:b/>
          <w:bCs/>
          <w:color w:val="000000"/>
          <w:sz w:val="18"/>
          <w:szCs w:val="18"/>
          <w:lang w:val="it-IT"/>
        </w:rPr>
        <w:t xml:space="preserve"> </w:t>
      </w:r>
      <w:proofErr w:type="spellStart"/>
      <w:r w:rsidRPr="006F7E36">
        <w:rPr>
          <w:rFonts w:ascii="Arial" w:hAnsi="Arial"/>
          <w:b/>
          <w:bCs/>
          <w:color w:val="000000"/>
          <w:sz w:val="18"/>
          <w:szCs w:val="18"/>
          <w:lang w:val="it-IT"/>
        </w:rPr>
        <w:t>Rouby-Giraud</w:t>
      </w:r>
      <w:proofErr w:type="spellEnd"/>
      <w:r w:rsidRPr="006F7E36">
        <w:rPr>
          <w:rFonts w:ascii="Arial" w:hAnsi="Arial"/>
          <w:b/>
          <w:bCs/>
          <w:color w:val="000000"/>
          <w:sz w:val="18"/>
          <w:szCs w:val="18"/>
          <w:lang w:val="it-IT"/>
        </w:rPr>
        <w:t xml:space="preserve">, Presidente di </w:t>
      </w:r>
      <w:proofErr w:type="spellStart"/>
      <w:r w:rsidRPr="006F7E36">
        <w:rPr>
          <w:rFonts w:ascii="Arial" w:hAnsi="Arial"/>
          <w:b/>
          <w:bCs/>
          <w:color w:val="000000"/>
          <w:sz w:val="18"/>
          <w:szCs w:val="18"/>
          <w:lang w:val="it-IT"/>
        </w:rPr>
        <w:t>Lubrilog</w:t>
      </w:r>
      <w:proofErr w:type="spellEnd"/>
      <w:r w:rsidRPr="006F7E36">
        <w:rPr>
          <w:rFonts w:ascii="Arial" w:hAnsi="Arial"/>
          <w:b/>
          <w:bCs/>
          <w:color w:val="000000"/>
          <w:sz w:val="18"/>
          <w:szCs w:val="18"/>
          <w:lang w:val="it-IT"/>
        </w:rPr>
        <w:t xml:space="preserve">, Pierre </w:t>
      </w:r>
      <w:proofErr w:type="spellStart"/>
      <w:r w:rsidRPr="006F7E36">
        <w:rPr>
          <w:rFonts w:ascii="Arial" w:hAnsi="Arial"/>
          <w:b/>
          <w:bCs/>
          <w:color w:val="000000"/>
          <w:sz w:val="18"/>
          <w:szCs w:val="18"/>
          <w:lang w:val="it-IT"/>
        </w:rPr>
        <w:t>Duhot</w:t>
      </w:r>
      <w:proofErr w:type="spellEnd"/>
      <w:r w:rsidRPr="006F7E36">
        <w:rPr>
          <w:rFonts w:ascii="Arial" w:hAnsi="Arial"/>
          <w:b/>
          <w:bCs/>
          <w:color w:val="000000"/>
          <w:sz w:val="18"/>
          <w:szCs w:val="18"/>
          <w:lang w:val="it-IT"/>
        </w:rPr>
        <w:t xml:space="preserve">, </w:t>
      </w:r>
      <w:r w:rsidR="009006C7">
        <w:rPr>
          <w:rFonts w:ascii="Arial" w:hAnsi="Arial"/>
          <w:b/>
          <w:bCs/>
          <w:color w:val="000000"/>
          <w:sz w:val="18"/>
          <w:szCs w:val="18"/>
          <w:lang w:val="it-IT"/>
        </w:rPr>
        <w:t>Direttore Generale</w:t>
      </w:r>
      <w:r w:rsidRPr="006F7E36">
        <w:rPr>
          <w:rFonts w:ascii="Arial" w:hAnsi="Arial"/>
          <w:b/>
          <w:bCs/>
          <w:color w:val="000000"/>
          <w:sz w:val="18"/>
          <w:szCs w:val="18"/>
          <w:lang w:val="it-IT"/>
        </w:rPr>
        <w:t xml:space="preserve"> di Total </w:t>
      </w:r>
      <w:proofErr w:type="spellStart"/>
      <w:r w:rsidRPr="006F7E36">
        <w:rPr>
          <w:rFonts w:ascii="Arial" w:hAnsi="Arial"/>
          <w:b/>
          <w:bCs/>
          <w:color w:val="000000"/>
          <w:sz w:val="18"/>
          <w:szCs w:val="18"/>
          <w:lang w:val="it-IT"/>
        </w:rPr>
        <w:t>Lubrifiants</w:t>
      </w:r>
      <w:proofErr w:type="spellEnd"/>
      <w:r w:rsidRPr="006F7E36">
        <w:rPr>
          <w:rFonts w:ascii="Arial" w:hAnsi="Arial"/>
          <w:b/>
          <w:bCs/>
          <w:color w:val="000000"/>
          <w:sz w:val="18"/>
          <w:szCs w:val="18"/>
          <w:lang w:val="it-IT"/>
        </w:rPr>
        <w:t xml:space="preserve"> e Pascal </w:t>
      </w:r>
      <w:proofErr w:type="spellStart"/>
      <w:r w:rsidRPr="006F7E36">
        <w:rPr>
          <w:rFonts w:ascii="Arial" w:hAnsi="Arial"/>
          <w:b/>
          <w:bCs/>
          <w:color w:val="000000"/>
          <w:sz w:val="18"/>
          <w:szCs w:val="18"/>
          <w:lang w:val="it-IT"/>
        </w:rPr>
        <w:t>Clément</w:t>
      </w:r>
      <w:proofErr w:type="spellEnd"/>
      <w:r w:rsidRPr="006F7E36">
        <w:rPr>
          <w:rFonts w:ascii="Arial" w:hAnsi="Arial"/>
          <w:b/>
          <w:bCs/>
          <w:color w:val="000000"/>
          <w:sz w:val="18"/>
          <w:szCs w:val="18"/>
          <w:lang w:val="it-IT"/>
        </w:rPr>
        <w:t xml:space="preserve">, </w:t>
      </w:r>
      <w:r w:rsidR="009006C7">
        <w:rPr>
          <w:rFonts w:ascii="Arial" w:hAnsi="Arial"/>
          <w:b/>
          <w:bCs/>
          <w:color w:val="000000"/>
          <w:sz w:val="18"/>
          <w:szCs w:val="18"/>
          <w:lang w:val="it-IT"/>
        </w:rPr>
        <w:t>Direttore Generale</w:t>
      </w:r>
      <w:r w:rsidRPr="006F7E36">
        <w:rPr>
          <w:rFonts w:ascii="Arial" w:hAnsi="Arial"/>
          <w:b/>
          <w:bCs/>
          <w:color w:val="000000"/>
          <w:sz w:val="18"/>
          <w:szCs w:val="18"/>
          <w:lang w:val="it-IT"/>
        </w:rPr>
        <w:t xml:space="preserve"> di </w:t>
      </w:r>
      <w:proofErr w:type="spellStart"/>
      <w:r w:rsidRPr="006F7E36">
        <w:rPr>
          <w:rFonts w:ascii="Arial" w:hAnsi="Arial"/>
          <w:b/>
          <w:bCs/>
          <w:color w:val="000000"/>
          <w:sz w:val="18"/>
          <w:szCs w:val="18"/>
          <w:lang w:val="it-IT"/>
        </w:rPr>
        <w:t>Lubrilog</w:t>
      </w:r>
      <w:proofErr w:type="spellEnd"/>
      <w:r w:rsidRPr="006F7E36">
        <w:rPr>
          <w:rFonts w:ascii="Arial" w:hAnsi="Arial"/>
          <w:b/>
          <w:bCs/>
          <w:color w:val="000000"/>
          <w:sz w:val="18"/>
          <w:szCs w:val="18"/>
          <w:lang w:val="it-IT"/>
        </w:rPr>
        <w:t>.</w:t>
      </w:r>
    </w:p>
    <w:p w:rsidR="00043718" w:rsidRPr="006F7E36" w:rsidRDefault="00043718" w:rsidP="00AC4F8A">
      <w:pPr>
        <w:pStyle w:val="NormaleWeb"/>
        <w:shd w:val="clear" w:color="auto" w:fill="FFFFFF"/>
        <w:spacing w:before="225" w:beforeAutospacing="0" w:after="225" w:afterAutospacing="0" w:line="276" w:lineRule="auto"/>
        <w:jc w:val="both"/>
        <w:rPr>
          <w:rFonts w:ascii="Arial" w:hAnsi="Arial"/>
          <w:color w:val="000000"/>
          <w:sz w:val="22"/>
          <w:szCs w:val="22"/>
          <w:lang w:val="it-IT"/>
        </w:rPr>
      </w:pPr>
      <w:r w:rsidRPr="006F7E36">
        <w:rPr>
          <w:rFonts w:ascii="Arial" w:hAnsi="Arial"/>
          <w:color w:val="000000"/>
          <w:sz w:val="22"/>
          <w:szCs w:val="22"/>
          <w:lang w:val="it-IT"/>
        </w:rPr>
        <w:t>Da molti anni Total fornisce soluzioni di manutenzione e lubrificanti ad alto valore aggiunto per il settore industriale, nel rispetto dei più severi standard ambientali e di sicurezza.</w:t>
      </w:r>
    </w:p>
    <w:bookmarkEnd w:id="0"/>
    <w:p w:rsidR="00707A18" w:rsidRDefault="00707A18" w:rsidP="00707A18">
      <w:pPr>
        <w:spacing w:after="0" w:line="240" w:lineRule="auto"/>
        <w:jc w:val="both"/>
        <w:rPr>
          <w:i/>
          <w:iCs/>
          <w:color w:val="666666"/>
          <w:sz w:val="18"/>
          <w:highlight w:val="darkGray"/>
          <w:lang w:val="it-IT"/>
        </w:rPr>
      </w:pPr>
    </w:p>
    <w:p w:rsidR="009006C7" w:rsidRPr="009006C7" w:rsidRDefault="009006C7" w:rsidP="00707A18">
      <w:pPr>
        <w:spacing w:after="0" w:line="240" w:lineRule="auto"/>
        <w:jc w:val="both"/>
        <w:rPr>
          <w:i/>
          <w:iCs/>
          <w:color w:val="666666"/>
          <w:sz w:val="18"/>
          <w:highlight w:val="darkGray"/>
          <w:lang w:val="it-IT"/>
        </w:rPr>
      </w:pPr>
    </w:p>
    <w:p w:rsidR="00441A57" w:rsidRPr="003E577B" w:rsidRDefault="00441A57" w:rsidP="00441A57">
      <w:pPr>
        <w:shd w:val="clear" w:color="auto" w:fill="FFFFFF"/>
        <w:spacing w:after="150" w:line="330" w:lineRule="atLeast"/>
        <w:jc w:val="both"/>
        <w:rPr>
          <w:rFonts w:ascii="Arial" w:eastAsia="Arial" w:hAnsi="Arial" w:cs="Arial"/>
          <w:b/>
          <w:lang w:val="it-IT"/>
        </w:rPr>
      </w:pPr>
      <w:r w:rsidRPr="003E577B">
        <w:rPr>
          <w:rFonts w:ascii="Arial" w:eastAsia="Arial" w:hAnsi="Arial" w:cs="Arial"/>
          <w:b/>
          <w:lang w:val="it-IT"/>
        </w:rPr>
        <w:t>Total Italia</w:t>
      </w:r>
    </w:p>
    <w:p w:rsidR="00441A57" w:rsidRPr="007A45C6" w:rsidRDefault="00441A57" w:rsidP="00441A57">
      <w:pPr>
        <w:spacing w:after="0"/>
        <w:ind w:right="-6"/>
        <w:jc w:val="both"/>
        <w:rPr>
          <w:rFonts w:ascii="Arial" w:hAnsi="Arial" w:cs="Arial"/>
          <w:lang w:val="it-IT"/>
        </w:rPr>
      </w:pPr>
      <w:r w:rsidRPr="007A45C6">
        <w:rPr>
          <w:rFonts w:ascii="Arial" w:hAnsi="Arial" w:cs="Arial"/>
          <w:lang w:val="it-IT"/>
        </w:rPr>
        <w:t xml:space="preserve">Presente in Italia da oltre sessant’anni, il Gruppo oggi presidia, attraverso </w:t>
      </w:r>
      <w:r w:rsidRPr="007A45C6">
        <w:rPr>
          <w:rFonts w:ascii="Arial" w:hAnsi="Arial" w:cs="Arial"/>
          <w:b/>
          <w:bCs/>
          <w:lang w:val="it-IT"/>
        </w:rPr>
        <w:t>Total Italia SpA</w:t>
      </w:r>
      <w:r w:rsidRPr="007A45C6">
        <w:rPr>
          <w:rFonts w:ascii="Arial" w:hAnsi="Arial" w:cs="Arial"/>
          <w:lang w:val="it-IT"/>
        </w:rPr>
        <w:t xml:space="preserve"> tutte le attività di distribuzione carburanti (avio e per il settore competizione), lubrificanti, GNL, fluidi e solventi speciali, colonnine di ricarica elettrica.</w:t>
      </w:r>
    </w:p>
    <w:p w:rsidR="00441A57" w:rsidRPr="007A45C6" w:rsidRDefault="00441A57" w:rsidP="00441A57">
      <w:pPr>
        <w:spacing w:after="0"/>
        <w:ind w:right="-6"/>
        <w:jc w:val="both"/>
        <w:rPr>
          <w:rFonts w:ascii="Arial" w:hAnsi="Arial" w:cs="Arial"/>
          <w:lang w:val="it-IT"/>
        </w:rPr>
      </w:pPr>
      <w:r w:rsidRPr="007A45C6">
        <w:rPr>
          <w:rFonts w:ascii="Arial" w:hAnsi="Arial" w:cs="Arial"/>
          <w:b/>
          <w:lang w:val="it-IT"/>
        </w:rPr>
        <w:t>AS 24</w:t>
      </w:r>
      <w:r w:rsidRPr="007A45C6">
        <w:rPr>
          <w:rFonts w:ascii="Arial" w:hAnsi="Arial" w:cs="Arial"/>
          <w:bCs/>
          <w:lang w:val="it-IT"/>
        </w:rPr>
        <w:t xml:space="preserve"> </w:t>
      </w:r>
      <w:r w:rsidRPr="007A45C6">
        <w:rPr>
          <w:rFonts w:ascii="Arial" w:hAnsi="Arial" w:cs="Arial"/>
          <w:b/>
          <w:bCs/>
          <w:lang w:val="it-IT"/>
        </w:rPr>
        <w:t xml:space="preserve">Italia srl </w:t>
      </w:r>
      <w:r w:rsidRPr="007A45C6">
        <w:rPr>
          <w:rFonts w:ascii="Arial" w:hAnsi="Arial" w:cs="Arial"/>
          <w:bCs/>
          <w:lang w:val="it-IT"/>
        </w:rPr>
        <w:t xml:space="preserve">è la filiale Europea dedicata al Veicolo Pesante per la vendita di </w:t>
      </w:r>
      <w:r w:rsidRPr="007A45C6">
        <w:rPr>
          <w:rFonts w:ascii="Arial" w:hAnsi="Arial" w:cs="Arial"/>
          <w:lang w:val="it-IT"/>
        </w:rPr>
        <w:t xml:space="preserve">carburanti e servizi dedicati all’autotrasporto con una rete Europea di oltre 1000 stazioni in 28 Paesi. </w:t>
      </w:r>
    </w:p>
    <w:p w:rsidR="00441A57" w:rsidRPr="007A45C6" w:rsidRDefault="00441A57" w:rsidP="00441A57">
      <w:pPr>
        <w:spacing w:after="0"/>
        <w:ind w:right="-6"/>
        <w:jc w:val="both"/>
        <w:rPr>
          <w:rFonts w:ascii="Arial" w:hAnsi="Arial" w:cs="Arial"/>
          <w:lang w:val="it-IT"/>
        </w:rPr>
      </w:pPr>
      <w:r w:rsidRPr="007A45C6">
        <w:rPr>
          <w:rFonts w:ascii="Arial" w:hAnsi="Arial" w:cs="Arial"/>
          <w:b/>
          <w:bCs/>
          <w:lang w:val="it-IT"/>
        </w:rPr>
        <w:t xml:space="preserve">Total </w:t>
      </w:r>
      <w:proofErr w:type="spellStart"/>
      <w:r w:rsidRPr="007A45C6">
        <w:rPr>
          <w:rFonts w:ascii="Arial" w:hAnsi="Arial" w:cs="Arial"/>
          <w:b/>
          <w:bCs/>
          <w:lang w:val="it-IT"/>
        </w:rPr>
        <w:t>E&amp;P</w:t>
      </w:r>
      <w:proofErr w:type="spellEnd"/>
      <w:r w:rsidRPr="007A45C6">
        <w:rPr>
          <w:rFonts w:ascii="Arial" w:hAnsi="Arial" w:cs="Arial"/>
          <w:b/>
          <w:bCs/>
          <w:lang w:val="it-IT"/>
        </w:rPr>
        <w:t xml:space="preserve"> Italia SpA</w:t>
      </w:r>
      <w:r>
        <w:rPr>
          <w:rFonts w:ascii="Arial" w:hAnsi="Arial" w:cs="Arial"/>
          <w:lang w:val="it-IT"/>
        </w:rPr>
        <w:t xml:space="preserve"> è</w:t>
      </w:r>
      <w:r w:rsidRPr="007A45C6">
        <w:rPr>
          <w:rFonts w:ascii="Arial" w:hAnsi="Arial" w:cs="Arial"/>
          <w:lang w:val="it-IT"/>
        </w:rPr>
        <w:t xml:space="preserve"> la filiale della Divisione </w:t>
      </w:r>
      <w:proofErr w:type="spellStart"/>
      <w:r w:rsidRPr="007A45C6">
        <w:rPr>
          <w:rFonts w:ascii="Arial" w:hAnsi="Arial" w:cs="Arial"/>
          <w:lang w:val="it-IT"/>
        </w:rPr>
        <w:t>Upstream</w:t>
      </w:r>
      <w:proofErr w:type="spellEnd"/>
      <w:r w:rsidRPr="007A45C6">
        <w:rPr>
          <w:rFonts w:ascii="Arial" w:hAnsi="Arial" w:cs="Arial"/>
          <w:lang w:val="it-IT"/>
        </w:rPr>
        <w:t xml:space="preserve"> del Gruppo Total, che opera il campo petrolifero di </w:t>
      </w:r>
      <w:proofErr w:type="spellStart"/>
      <w:r w:rsidRPr="007A45C6">
        <w:rPr>
          <w:rFonts w:ascii="Arial" w:hAnsi="Arial" w:cs="Arial"/>
          <w:lang w:val="it-IT"/>
        </w:rPr>
        <w:t>Tempa</w:t>
      </w:r>
      <w:proofErr w:type="spellEnd"/>
      <w:r w:rsidRPr="007A45C6">
        <w:rPr>
          <w:rFonts w:ascii="Arial" w:hAnsi="Arial" w:cs="Arial"/>
          <w:lang w:val="it-IT"/>
        </w:rPr>
        <w:t xml:space="preserve"> Rossa in Basilicata.</w:t>
      </w:r>
    </w:p>
    <w:p w:rsidR="00585163" w:rsidRDefault="00441A57" w:rsidP="00585163">
      <w:pPr>
        <w:ind w:right="-6"/>
        <w:jc w:val="both"/>
        <w:rPr>
          <w:rFonts w:ascii="Arial" w:hAnsi="Arial" w:cs="Arial"/>
          <w:lang w:val="it-IT"/>
        </w:rPr>
      </w:pPr>
      <w:r w:rsidRPr="007A45C6">
        <w:rPr>
          <w:rFonts w:ascii="Arial" w:hAnsi="Arial" w:cs="Arial"/>
          <w:lang w:val="it-IT"/>
        </w:rPr>
        <w:t xml:space="preserve">Le altre filiali del Gruppo, </w:t>
      </w:r>
      <w:proofErr w:type="spellStart"/>
      <w:r w:rsidRPr="007A45C6">
        <w:rPr>
          <w:rFonts w:ascii="Arial" w:hAnsi="Arial" w:cs="Arial"/>
          <w:b/>
          <w:lang w:val="it-IT"/>
        </w:rPr>
        <w:t>Hutchinson</w:t>
      </w:r>
      <w:proofErr w:type="spellEnd"/>
      <w:r w:rsidRPr="007A45C6">
        <w:rPr>
          <w:rFonts w:ascii="Arial" w:hAnsi="Arial" w:cs="Arial"/>
          <w:lang w:val="it-IT"/>
        </w:rPr>
        <w:t xml:space="preserve"> e </w:t>
      </w:r>
      <w:proofErr w:type="spellStart"/>
      <w:r w:rsidRPr="007A45C6">
        <w:rPr>
          <w:rFonts w:ascii="Arial" w:hAnsi="Arial" w:cs="Arial"/>
          <w:b/>
          <w:lang w:val="it-IT"/>
        </w:rPr>
        <w:t>Gasket</w:t>
      </w:r>
      <w:proofErr w:type="spellEnd"/>
      <w:r w:rsidRPr="007A45C6">
        <w:rPr>
          <w:rFonts w:ascii="Arial" w:hAnsi="Arial" w:cs="Arial"/>
          <w:lang w:val="it-IT"/>
        </w:rPr>
        <w:t xml:space="preserve"> nel settore dei materiali, </w:t>
      </w:r>
      <w:proofErr w:type="spellStart"/>
      <w:r w:rsidRPr="007A45C6">
        <w:rPr>
          <w:rFonts w:ascii="Arial" w:hAnsi="Arial" w:cs="Arial"/>
          <w:b/>
          <w:lang w:val="it-IT"/>
        </w:rPr>
        <w:t>Saft</w:t>
      </w:r>
      <w:proofErr w:type="spellEnd"/>
      <w:r w:rsidRPr="007A45C6">
        <w:rPr>
          <w:rFonts w:ascii="Arial" w:hAnsi="Arial" w:cs="Arial"/>
          <w:lang w:val="it-IT"/>
        </w:rPr>
        <w:t xml:space="preserve"> nel settore delle batterie e </w:t>
      </w:r>
      <w:proofErr w:type="spellStart"/>
      <w:r w:rsidRPr="007A45C6">
        <w:rPr>
          <w:rFonts w:ascii="Arial" w:hAnsi="Arial" w:cs="Arial"/>
          <w:b/>
          <w:lang w:val="it-IT"/>
        </w:rPr>
        <w:t>Sunpower</w:t>
      </w:r>
      <w:proofErr w:type="spellEnd"/>
      <w:r w:rsidRPr="007A45C6">
        <w:rPr>
          <w:rFonts w:ascii="Arial" w:hAnsi="Arial" w:cs="Arial"/>
          <w:lang w:val="it-IT"/>
        </w:rPr>
        <w:t xml:space="preserve"> nel settore dei pannelli solari, sono presenti nel territorio nazionale e rappresentano un elemento importante della offerta portata ai nostri Clienti.</w:t>
      </w:r>
    </w:p>
    <w:p w:rsidR="00441A57" w:rsidRPr="007A45C6" w:rsidRDefault="00441A57" w:rsidP="00441A57">
      <w:pPr>
        <w:spacing w:before="120" w:line="206" w:lineRule="exact"/>
        <w:jc w:val="both"/>
        <w:textAlignment w:val="baseline"/>
        <w:rPr>
          <w:rFonts w:ascii="Arial" w:eastAsia="Arial" w:hAnsi="Arial" w:cs="Arial"/>
          <w:b/>
          <w:color w:val="000000"/>
          <w:lang w:val="it-IT"/>
        </w:rPr>
      </w:pPr>
    </w:p>
    <w:p w:rsidR="00441A57" w:rsidRPr="007A45C6" w:rsidRDefault="00441A57" w:rsidP="00441A57">
      <w:pPr>
        <w:spacing w:before="128" w:line="206" w:lineRule="exact"/>
        <w:jc w:val="both"/>
        <w:textAlignment w:val="baseline"/>
        <w:rPr>
          <w:rFonts w:ascii="Arial" w:eastAsia="Arial" w:hAnsi="Arial" w:cs="Arial"/>
          <w:b/>
          <w:color w:val="000000"/>
          <w:lang w:val="it-IT"/>
        </w:rPr>
      </w:pPr>
      <w:r>
        <w:rPr>
          <w:rFonts w:ascii="Arial" w:eastAsia="Arial" w:hAnsi="Arial" w:cs="Arial"/>
          <w:b/>
          <w:color w:val="000000"/>
          <w:lang w:val="it-IT"/>
        </w:rPr>
        <w:t>Divisione Marketing &amp; Servizi</w:t>
      </w:r>
      <w:r w:rsidRPr="007A45C6">
        <w:rPr>
          <w:rFonts w:ascii="Arial" w:eastAsia="Arial" w:hAnsi="Arial" w:cs="Arial"/>
          <w:b/>
          <w:color w:val="000000"/>
          <w:lang w:val="it-IT"/>
        </w:rPr>
        <w:t xml:space="preserve"> di Total </w:t>
      </w:r>
    </w:p>
    <w:p w:rsidR="00441A57" w:rsidRPr="007A45C6" w:rsidRDefault="00441A57" w:rsidP="00441A57">
      <w:pPr>
        <w:pStyle w:val="Default"/>
        <w:spacing w:after="200" w:line="276" w:lineRule="auto"/>
        <w:jc w:val="both"/>
        <w:rPr>
          <w:rFonts w:eastAsia="Calibri"/>
          <w:color w:val="auto"/>
          <w:sz w:val="22"/>
          <w:szCs w:val="22"/>
          <w:lang w:val="it-IT"/>
        </w:rPr>
      </w:pPr>
      <w:r w:rsidRPr="007A45C6">
        <w:rPr>
          <w:rFonts w:eastAsia="Calibri"/>
          <w:color w:val="auto"/>
          <w:sz w:val="22"/>
          <w:szCs w:val="22"/>
          <w:lang w:val="it-IT"/>
        </w:rPr>
        <w:t>La divisione Marketing &amp; Servizi di Total sviluppa e distribuisce prodotti provenienti principalmente dal petrolio nonché tutti i servizi che posso</w:t>
      </w:r>
      <w:r>
        <w:rPr>
          <w:rFonts w:eastAsia="Calibri"/>
          <w:color w:val="auto"/>
          <w:sz w:val="22"/>
          <w:szCs w:val="22"/>
          <w:lang w:val="it-IT"/>
        </w:rPr>
        <w:t>no</w:t>
      </w:r>
      <w:r w:rsidRPr="007A45C6">
        <w:rPr>
          <w:rFonts w:eastAsia="Calibri"/>
          <w:color w:val="auto"/>
          <w:sz w:val="22"/>
          <w:szCs w:val="22"/>
          <w:lang w:val="it-IT"/>
        </w:rPr>
        <w:t xml:space="preserve"> esservi associati. I suoi 32.000 collaboratori sono presenti in 107 Paesi e le sue offerte di prodotti e servizi commercializzati in 150 Paesi. Total Marketing &amp; Servizi accoglie ogni giorno 8 milioni di clienti nella sua rete composta da oltre 15.600 stazioni di servizio in 71 Paesi. 4° distributore mondiale di lubrificanti e 1° distributore di prodotti petroliferi in Africa, il settore Marketing &amp; Servizi di Total si avvale di siti di produzione in tutto il mondo dove vengono fabbricati carburanti, lubrificanti, bitumi, additivi, e fluidi speciali che sostengono la sua crescita.</w:t>
      </w:r>
    </w:p>
    <w:p w:rsidR="0027773D" w:rsidRPr="007A45C6" w:rsidRDefault="0027773D" w:rsidP="00441A57">
      <w:pPr>
        <w:spacing w:before="120" w:line="247" w:lineRule="exact"/>
        <w:jc w:val="both"/>
        <w:textAlignment w:val="baseline"/>
        <w:rPr>
          <w:rFonts w:ascii="Arial" w:eastAsia="Arial" w:hAnsi="Arial"/>
          <w:b/>
          <w:color w:val="000000"/>
          <w:lang w:val="it-IT"/>
        </w:rPr>
      </w:pPr>
    </w:p>
    <w:p w:rsidR="00441A57" w:rsidRPr="007A45C6" w:rsidRDefault="00441A57" w:rsidP="00441A57">
      <w:pPr>
        <w:spacing w:before="7" w:line="247" w:lineRule="exact"/>
        <w:jc w:val="both"/>
        <w:textAlignment w:val="baseline"/>
        <w:rPr>
          <w:rFonts w:ascii="Arial" w:eastAsia="Arial" w:hAnsi="Arial"/>
          <w:b/>
          <w:color w:val="000000"/>
          <w:lang w:val="it-IT"/>
        </w:rPr>
      </w:pPr>
      <w:r w:rsidRPr="007A45C6">
        <w:rPr>
          <w:rFonts w:ascii="Arial" w:eastAsia="Arial" w:hAnsi="Arial"/>
          <w:b/>
          <w:color w:val="000000"/>
          <w:lang w:val="it-IT"/>
        </w:rPr>
        <w:t>Total</w:t>
      </w:r>
    </w:p>
    <w:p w:rsidR="00441A57" w:rsidRDefault="00441A57" w:rsidP="009006C7">
      <w:pPr>
        <w:spacing w:after="0"/>
        <w:jc w:val="both"/>
        <w:rPr>
          <w:rFonts w:ascii="Arial" w:hAnsi="Arial" w:cs="Arial"/>
          <w:lang w:val="it-IT"/>
        </w:rPr>
      </w:pPr>
      <w:r w:rsidRPr="007A45C6">
        <w:rPr>
          <w:rFonts w:ascii="Arial" w:hAnsi="Arial" w:cs="Arial"/>
          <w:lang w:val="it-IT"/>
        </w:rPr>
        <w:t>Total è un’importante compagnia del settore energetico, che produce e commercializza carburanti, gas naturale ed elettricità a basse emissioni di carbonio. I nostri 100.000 dipendenti si impegnano per un’energia migliore, più sicura, più economica, più pulita e accessibile a quante più persone possibili. Attivi in più di 130 paesi, la nostra ambizione è quella di diventare il maggiore player per un’energia responsabile.</w:t>
      </w:r>
    </w:p>
    <w:p w:rsidR="00441A57" w:rsidRPr="007A45C6" w:rsidRDefault="00441A57" w:rsidP="00441A57">
      <w:pPr>
        <w:spacing w:after="0"/>
        <w:jc w:val="both"/>
        <w:rPr>
          <w:rFonts w:ascii="Arial" w:hAnsi="Arial" w:cs="Arial"/>
          <w:lang w:val="it-IT"/>
        </w:rPr>
      </w:pPr>
    </w:p>
    <w:p w:rsidR="00441A57" w:rsidRDefault="00441A57" w:rsidP="009006C7">
      <w:pPr>
        <w:spacing w:before="7" w:after="0" w:line="247" w:lineRule="exact"/>
        <w:ind w:left="74" w:right="-6"/>
        <w:jc w:val="center"/>
        <w:textAlignment w:val="baseline"/>
        <w:rPr>
          <w:rFonts w:ascii="Arial" w:eastAsia="Arial" w:hAnsi="Arial" w:cs="Arial"/>
          <w:color w:val="000000"/>
          <w:lang w:val="it-IT"/>
        </w:rPr>
      </w:pPr>
      <w:r w:rsidRPr="007A45C6">
        <w:rPr>
          <w:rFonts w:ascii="Arial" w:eastAsia="Arial" w:hAnsi="Arial" w:cs="Arial"/>
          <w:color w:val="000000"/>
          <w:lang w:val="it-IT"/>
        </w:rPr>
        <w:t xml:space="preserve"> * * * *</w:t>
      </w:r>
    </w:p>
    <w:p w:rsidR="00441A57" w:rsidRPr="007A45C6" w:rsidRDefault="00441A57" w:rsidP="009006C7">
      <w:pPr>
        <w:spacing w:before="7" w:after="120" w:line="247" w:lineRule="exact"/>
        <w:ind w:right="-6"/>
        <w:textAlignment w:val="baseline"/>
        <w:rPr>
          <w:rFonts w:ascii="Arial" w:eastAsia="Arial" w:hAnsi="Arial" w:cs="Arial"/>
          <w:b/>
          <w:color w:val="000000"/>
          <w:lang w:val="it-IT"/>
        </w:rPr>
      </w:pPr>
    </w:p>
    <w:p w:rsidR="00441A57" w:rsidRPr="007A45C6" w:rsidRDefault="00441A57" w:rsidP="00441A57">
      <w:pPr>
        <w:spacing w:after="120" w:line="240" w:lineRule="atLeast"/>
        <w:ind w:right="-6"/>
        <w:textAlignment w:val="baseline"/>
        <w:rPr>
          <w:rFonts w:ascii="Arial" w:eastAsia="Arial" w:hAnsi="Arial" w:cs="Arial"/>
          <w:b/>
          <w:color w:val="000000"/>
          <w:lang w:val="it-IT"/>
        </w:rPr>
      </w:pPr>
      <w:r w:rsidRPr="007A45C6">
        <w:rPr>
          <w:rFonts w:ascii="Arial" w:eastAsia="Arial" w:hAnsi="Arial" w:cs="Arial"/>
          <w:b/>
          <w:color w:val="000000"/>
          <w:lang w:val="it-IT"/>
        </w:rPr>
        <w:t>Contatti Total Italia</w:t>
      </w:r>
    </w:p>
    <w:p w:rsidR="00441A57" w:rsidRPr="007A45C6" w:rsidRDefault="00441A57" w:rsidP="00441A57">
      <w:pPr>
        <w:spacing w:after="0" w:line="240" w:lineRule="atLeast"/>
        <w:ind w:right="-8"/>
        <w:textAlignment w:val="baseline"/>
        <w:rPr>
          <w:rFonts w:ascii="Arial" w:eastAsia="Arial" w:hAnsi="Arial" w:cs="Arial"/>
          <w:b/>
          <w:color w:val="000000"/>
          <w:lang w:val="it-IT"/>
        </w:rPr>
      </w:pPr>
      <w:r w:rsidRPr="007A45C6">
        <w:rPr>
          <w:rFonts w:ascii="Arial" w:eastAsia="Arial" w:hAnsi="Arial" w:cs="Arial"/>
          <w:color w:val="000000"/>
          <w:lang w:val="it-IT"/>
        </w:rPr>
        <w:t>Ufficio Stampa: ms.stampa@total.com</w:t>
      </w:r>
    </w:p>
    <w:p w:rsidR="00441A57" w:rsidRPr="007A45C6" w:rsidRDefault="00441A57" w:rsidP="00441A57">
      <w:pPr>
        <w:spacing w:after="0" w:line="240" w:lineRule="atLeast"/>
        <w:ind w:right="-8"/>
        <w:jc w:val="both"/>
        <w:rPr>
          <w:rStyle w:val="Collegamentoipertestuale"/>
          <w:rFonts w:ascii="Arial" w:hAnsi="Arial" w:cs="Arial"/>
          <w:lang w:val="en-US"/>
        </w:rPr>
      </w:pPr>
      <w:proofErr w:type="spellStart"/>
      <w:r w:rsidRPr="007A45C6">
        <w:rPr>
          <w:rFonts w:ascii="Arial" w:eastAsia="Arial" w:hAnsi="Arial" w:cs="Arial"/>
          <w:color w:val="000000"/>
          <w:lang w:val="en-US"/>
        </w:rPr>
        <w:t>Sito</w:t>
      </w:r>
      <w:proofErr w:type="spellEnd"/>
      <w:r w:rsidRPr="007A45C6">
        <w:rPr>
          <w:rFonts w:ascii="Arial" w:eastAsia="Arial" w:hAnsi="Arial" w:cs="Arial"/>
          <w:color w:val="000000"/>
          <w:lang w:val="en-US"/>
        </w:rPr>
        <w:t xml:space="preserve"> web: </w:t>
      </w:r>
      <w:hyperlink r:id="rId12" w:history="1">
        <w:r w:rsidRPr="007A45C6">
          <w:rPr>
            <w:rStyle w:val="Collegamentoipertestuale"/>
            <w:rFonts w:ascii="Arial" w:hAnsi="Arial" w:cs="Arial"/>
            <w:lang w:val="en-US"/>
          </w:rPr>
          <w:t>www.total.it</w:t>
        </w:r>
      </w:hyperlink>
    </w:p>
    <w:p w:rsidR="00441A57" w:rsidRPr="007A45C6" w:rsidRDefault="00C95742" w:rsidP="00441A57">
      <w:pPr>
        <w:spacing w:after="0" w:line="240" w:lineRule="atLeast"/>
        <w:ind w:right="-8"/>
        <w:jc w:val="both"/>
        <w:rPr>
          <w:rFonts w:ascii="Arial" w:eastAsia="Arial" w:hAnsi="Arial" w:cs="Arial"/>
          <w:b/>
          <w:color w:val="000000"/>
          <w:lang w:val="en-US"/>
        </w:rPr>
      </w:pPr>
      <w:r w:rsidRPr="00C95742">
        <w:rPr>
          <w:rFonts w:ascii="Arial" w:eastAsia="Calibri" w:hAnsi="Arial" w:cs="Arial"/>
          <w:noProof/>
          <w:lang w:val="it-IT" w:eastAsia="it-IT"/>
        </w:rPr>
        <w:pict>
          <v:shape id="Casella di testo 3" o:spid="_x0000_s1027" type="#_x0000_t202" style="position:absolute;left:0;text-align:left;margin-left:17pt;margin-top:9.35pt;width:181.45pt;height:27.5pt;z-index:251664384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" filled="f" stroked="f">
            <v:textbox style="mso-next-textbox:#Casella di testo 3">
              <w:txbxContent>
                <w:p w:rsidR="00441A57" w:rsidRPr="007D4DE0" w:rsidRDefault="00C95742" w:rsidP="00441A57">
                  <w:pPr>
                    <w:spacing w:after="0" w:line="240" w:lineRule="atLeast"/>
                    <w:ind w:right="-8"/>
                    <w:jc w:val="both"/>
                    <w:rPr>
                      <w:rStyle w:val="Collegamentoipertestuale"/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hyperlink r:id="rId13" w:history="1">
                    <w:r w:rsidR="00441A57" w:rsidRPr="007D4DE0">
                      <w:rPr>
                        <w:rStyle w:val="Collegamentoipertestuale"/>
                        <w:rFonts w:ascii="Arial" w:hAnsi="Arial" w:cs="Arial"/>
                        <w:sz w:val="20"/>
                        <w:szCs w:val="20"/>
                        <w:lang w:val="en-US"/>
                      </w:rPr>
                      <w:t>https://twitter.com/total_italia</w:t>
                    </w:r>
                  </w:hyperlink>
                </w:p>
              </w:txbxContent>
            </v:textbox>
          </v:shape>
        </w:pict>
      </w:r>
    </w:p>
    <w:p w:rsidR="00441A57" w:rsidRPr="007A45C6" w:rsidRDefault="00441A57" w:rsidP="00441A57">
      <w:pPr>
        <w:spacing w:after="0" w:line="240" w:lineRule="atLeast"/>
        <w:ind w:right="-8"/>
        <w:jc w:val="both"/>
        <w:rPr>
          <w:rFonts w:ascii="Arial" w:eastAsia="Arial" w:hAnsi="Arial" w:cs="Arial"/>
          <w:b/>
          <w:color w:val="000000"/>
          <w:lang w:val="en-US"/>
        </w:rPr>
      </w:pPr>
      <w:r w:rsidRPr="007A45C6">
        <w:rPr>
          <w:rFonts w:ascii="Arial" w:hAnsi="Arial" w:cs="Arial"/>
          <w:noProof/>
          <w:lang w:val="it-IT" w:eastAsia="it-IT"/>
        </w:rPr>
        <w:drawing>
          <wp:inline distT="0" distB="0" distL="0" distR="0">
            <wp:extent cx="228600" cy="228600"/>
            <wp:effectExtent l="0" t="0" r="0" b="0"/>
            <wp:docPr id="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A57" w:rsidRPr="007A45C6" w:rsidRDefault="00441A57" w:rsidP="00441A57">
      <w:pPr>
        <w:spacing w:after="0" w:line="240" w:lineRule="atLeast"/>
        <w:ind w:right="-8"/>
        <w:jc w:val="both"/>
        <w:rPr>
          <w:rFonts w:ascii="Arial" w:eastAsia="Arial" w:hAnsi="Arial" w:cs="Arial"/>
          <w:b/>
          <w:color w:val="000000"/>
          <w:lang w:val="en-US"/>
        </w:rPr>
      </w:pPr>
    </w:p>
    <w:p w:rsidR="00441A57" w:rsidRPr="007A45C6" w:rsidRDefault="00441A57" w:rsidP="00441A57">
      <w:pPr>
        <w:spacing w:after="0" w:line="240" w:lineRule="atLeast"/>
        <w:ind w:right="-8"/>
        <w:jc w:val="both"/>
        <w:rPr>
          <w:rFonts w:ascii="Arial" w:eastAsia="Arial" w:hAnsi="Arial" w:cs="Arial"/>
          <w:b/>
          <w:color w:val="000000"/>
          <w:lang w:val="en-US"/>
        </w:rPr>
      </w:pPr>
    </w:p>
    <w:p w:rsidR="00441A57" w:rsidRPr="007A45C6" w:rsidRDefault="00441A57" w:rsidP="00441A57">
      <w:pPr>
        <w:spacing w:line="205" w:lineRule="exact"/>
        <w:textAlignment w:val="baseline"/>
        <w:rPr>
          <w:rFonts w:ascii="Arial" w:eastAsia="Arial" w:hAnsi="Arial"/>
          <w:b/>
          <w:color w:val="000000"/>
          <w:lang w:val="it-IT"/>
        </w:rPr>
      </w:pPr>
      <w:r w:rsidRPr="007A45C6">
        <w:rPr>
          <w:rFonts w:ascii="Arial" w:eastAsia="Arial" w:hAnsi="Arial"/>
          <w:b/>
          <w:color w:val="000000"/>
          <w:lang w:val="it-IT"/>
        </w:rPr>
        <w:lastRenderedPageBreak/>
        <w:t>Nota</w:t>
      </w:r>
    </w:p>
    <w:p w:rsidR="00441A57" w:rsidRPr="007A45C6" w:rsidRDefault="00441A57" w:rsidP="00441A57">
      <w:pPr>
        <w:spacing w:before="131" w:line="206" w:lineRule="exact"/>
        <w:ind w:right="72"/>
        <w:jc w:val="both"/>
        <w:textAlignment w:val="baseline"/>
        <w:rPr>
          <w:rFonts w:ascii="Arial" w:eastAsia="Arial" w:hAnsi="Arial"/>
          <w:i/>
          <w:color w:val="000000"/>
          <w:lang w:val="it-IT"/>
        </w:rPr>
      </w:pPr>
      <w:r w:rsidRPr="007A45C6">
        <w:rPr>
          <w:rFonts w:ascii="Arial" w:eastAsia="Arial" w:hAnsi="Arial"/>
          <w:i/>
          <w:color w:val="000000"/>
          <w:lang w:val="it-IT"/>
        </w:rPr>
        <w:t>Questo comunicato stampa è pubblicato unicamente a fini di informazione, non ne possono quindi derivare conseguenze giuridiche. Le entità nelle quali TOTAL S.E. detiene direttamente o indirettamente una partecipazione sono persone morali distinte e autonome. TOTAL S.E. non si ritiene responsabilmente coinvolta per atti o omissioni provenienti dalle società sopracitate. I termini «Total», «Gruppo Total» che figurano in questo documento sono generici ed utilizzati unicamente a fini pratici. Inoltre, i termini «noi», «nostri», «nostro» possono ugualmente essere utilizzati per fare riferimento alle filiali o ai loro collaboratori.</w:t>
      </w:r>
    </w:p>
    <w:p w:rsidR="00441A57" w:rsidRPr="006E612A" w:rsidRDefault="00441A57" w:rsidP="00441A57">
      <w:pPr>
        <w:spacing w:before="131" w:line="206" w:lineRule="exact"/>
        <w:ind w:right="72"/>
        <w:jc w:val="both"/>
        <w:textAlignment w:val="baseline"/>
        <w:rPr>
          <w:rFonts w:ascii="Arial" w:eastAsia="Arial" w:hAnsi="Arial"/>
          <w:i/>
          <w:color w:val="000000"/>
          <w:lang w:val="it-IT"/>
        </w:rPr>
      </w:pPr>
      <w:r w:rsidRPr="007A45C6">
        <w:rPr>
          <w:rFonts w:ascii="Arial" w:eastAsia="Arial" w:hAnsi="Arial"/>
          <w:i/>
          <w:color w:val="000000"/>
          <w:lang w:val="it-IT"/>
        </w:rPr>
        <w:t xml:space="preserve">Questo documento può contenere informazioni e dichiarazioni fondate su dati e ipotesi economiche formulate in un dato contesto economico, concorrenziale e regolamentare. Possono rivelarsi inesatte nel futuro e sono dipendenti da fattori di rischio. Né TOTAL S.E. né alcuna delle sue filiali possono ritenersi obbligate ad aggiornare pubblicamente qualsiasi previsione o dichiarazione, obiettivi o tendenze contenute in questo documento, a seguito di nuove informazioni, eventi futuri o altro. </w:t>
      </w:r>
    </w:p>
    <w:p w:rsidR="003D2C32" w:rsidRPr="00441A57" w:rsidRDefault="003D2C32" w:rsidP="0093287D">
      <w:pPr>
        <w:spacing w:before="2" w:line="206" w:lineRule="exact"/>
        <w:ind w:left="72" w:right="72"/>
        <w:jc w:val="both"/>
        <w:textAlignment w:val="baseline"/>
        <w:rPr>
          <w:rFonts w:ascii="Arial" w:hAnsi="Arial"/>
          <w:i/>
          <w:iCs/>
          <w:strike/>
          <w:color w:val="000000"/>
          <w:lang w:val="it-IT"/>
        </w:rPr>
      </w:pPr>
    </w:p>
    <w:p w:rsidR="00776469" w:rsidRPr="00441A57" w:rsidRDefault="00776469" w:rsidP="0093287D">
      <w:pPr>
        <w:spacing w:before="2" w:line="206" w:lineRule="exact"/>
        <w:ind w:left="72" w:right="72"/>
        <w:jc w:val="both"/>
        <w:textAlignment w:val="baseline"/>
        <w:rPr>
          <w:rFonts w:ascii="Arial" w:hAnsi="Arial" w:cs="Arial"/>
          <w:strike/>
          <w:vanish/>
          <w:lang w:val="it-IT"/>
        </w:rPr>
      </w:pPr>
    </w:p>
    <w:sectPr w:rsidR="00776469" w:rsidRPr="00441A57" w:rsidSect="009006C7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C5877" w16cex:dateUtc="2020-09-16T07:25:00Z"/>
  <w16cex:commentExtensible w16cex:durableId="230C5802" w16cex:dateUtc="2020-09-16T07:23:00Z"/>
  <w16cex:commentExtensible w16cex:durableId="230B34DE" w16cex:dateUtc="2020-09-15T10:41:00Z"/>
</w16cex:commentsExtensible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CCD" w:rsidRDefault="00A03CCD" w:rsidP="004B431B">
      <w:pPr>
        <w:spacing w:after="0" w:line="240" w:lineRule="auto"/>
      </w:pPr>
      <w:r>
        <w:separator/>
      </w:r>
    </w:p>
  </w:endnote>
  <w:endnote w:type="continuationSeparator" w:id="0">
    <w:p w:rsidR="00A03CCD" w:rsidRDefault="00A03CCD" w:rsidP="004B4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NeueLT Std Extended">
    <w:altName w:val="MS P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BA9" w:rsidRDefault="00C95742">
    <w:pPr>
      <w:pStyle w:val="Pidipagina"/>
    </w:pPr>
    <w:r w:rsidRPr="00C95742"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625a4309853d3abd6808faa8" o:spid="_x0000_s14338" type="#_x0000_t202" alt="{&quot;HashCode&quot;:-1711230758,&quot;Height&quot;:841.0,&quot;Width&quot;:595.0,&quot;Placement&quot;:&quot;Footer&quot;,&quot;Index&quot;:&quot;Primary&quot;,&quot;Section&quot;:1,&quot;Top&quot;:0.0,&quot;Left&quot;:0.0}" style="position:absolute;margin-left:0;margin-top:801.25pt;width:595.3pt;height:25.65pt;z-index:251683840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" o:allowincell="f" filled="f" stroked="f" strokeweight=".5pt">
          <v:textbox inset="20pt,0,,0">
            <w:txbxContent>
              <w:p w:rsidR="003A6663" w:rsidRPr="003A6663" w:rsidRDefault="003A6663" w:rsidP="003A6663">
                <w:pPr>
                  <w:spacing w:after="0"/>
                  <w:rPr>
                    <w:rFonts w:ascii="Calibri" w:hAnsi="Calibri" w:cs="Calibri"/>
                    <w:color w:val="000000"/>
                    <w:sz w:val="20"/>
                    <w:lang w:val="en-US"/>
                  </w:rPr>
                </w:pPr>
                <w:r w:rsidRPr="003A6663">
                  <w:rPr>
                    <w:rFonts w:ascii="Calibri" w:hAnsi="Calibri" w:cs="Calibri"/>
                    <w:color w:val="000000"/>
                    <w:sz w:val="20"/>
                    <w:lang w:val="en-US"/>
                  </w:rPr>
                  <w:t>TOTAL Classification: Restricted Distribution</w:t>
                </w:r>
              </w:p>
              <w:p w:rsidR="00144BA9" w:rsidRPr="003A6663" w:rsidRDefault="003A6663" w:rsidP="003A6663">
                <w:pPr>
                  <w:spacing w:after="0"/>
                  <w:rPr>
                    <w:rFonts w:ascii="Calibri" w:hAnsi="Calibri" w:cs="Calibri"/>
                    <w:color w:val="000000"/>
                    <w:sz w:val="20"/>
                    <w:lang w:val="en-US"/>
                  </w:rPr>
                </w:pPr>
                <w:r w:rsidRPr="003A6663">
                  <w:rPr>
                    <w:rFonts w:ascii="Calibri" w:hAnsi="Calibri" w:cs="Calibri"/>
                    <w:color w:val="000000"/>
                    <w:sz w:val="20"/>
                    <w:lang w:val="en-US"/>
                  </w:rPr>
                  <w:t>TOTAL - All rights reserved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BA9" w:rsidRDefault="00C95742">
    <w:pPr>
      <w:pStyle w:val="Pidipagina"/>
    </w:pPr>
    <w:r w:rsidRPr="00C95742"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2ea64510bd4ad7b1ede99b68" o:spid="_x0000_s14337" type="#_x0000_t202" alt="{&quot;HashCode&quot;:-1711230758,&quot;Height&quot;:841.0,&quot;Width&quot;:595.0,&quot;Placement&quot;:&quot;Footer&quot;,&quot;Index&quot;:&quot;FirstPage&quot;,&quot;Section&quot;:1,&quot;Top&quot;:0.0,&quot;Left&quot;:0.0}" style="position:absolute;margin-left:0;margin-top:801.25pt;width:595.3pt;height:25.65pt;z-index:251684864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" o:allowincell="f" filled="f" stroked="f" strokeweight=".5pt">
          <v:textbox inset="20pt,0,,0">
            <w:txbxContent>
              <w:p w:rsidR="003A6663" w:rsidRPr="003A6663" w:rsidRDefault="003A6663" w:rsidP="003A6663">
                <w:pPr>
                  <w:spacing w:after="0"/>
                  <w:rPr>
                    <w:rFonts w:ascii="Calibri" w:hAnsi="Calibri" w:cs="Calibri"/>
                    <w:color w:val="000000"/>
                    <w:sz w:val="20"/>
                    <w:lang w:val="en-US"/>
                  </w:rPr>
                </w:pPr>
                <w:r w:rsidRPr="003A6663">
                  <w:rPr>
                    <w:rFonts w:ascii="Calibri" w:hAnsi="Calibri" w:cs="Calibri"/>
                    <w:color w:val="000000"/>
                    <w:sz w:val="20"/>
                    <w:lang w:val="en-US"/>
                  </w:rPr>
                  <w:t>TOTAL Classification: Restricted Distribution</w:t>
                </w:r>
              </w:p>
              <w:p w:rsidR="00144BA9" w:rsidRPr="003A6663" w:rsidRDefault="003A6663" w:rsidP="003A6663">
                <w:pPr>
                  <w:spacing w:after="0"/>
                  <w:rPr>
                    <w:rFonts w:ascii="Calibri" w:hAnsi="Calibri" w:cs="Calibri"/>
                    <w:color w:val="000000"/>
                    <w:sz w:val="20"/>
                    <w:lang w:val="en-US"/>
                  </w:rPr>
                </w:pPr>
                <w:r w:rsidRPr="003A6663">
                  <w:rPr>
                    <w:rFonts w:ascii="Calibri" w:hAnsi="Calibri" w:cs="Calibri"/>
                    <w:color w:val="000000"/>
                    <w:sz w:val="20"/>
                    <w:lang w:val="en-US"/>
                  </w:rPr>
                  <w:t>TOTAL - All rights reserved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CCD" w:rsidRDefault="00A03CCD" w:rsidP="004B431B">
      <w:pPr>
        <w:spacing w:after="0" w:line="240" w:lineRule="auto"/>
      </w:pPr>
      <w:r>
        <w:separator/>
      </w:r>
    </w:p>
  </w:footnote>
  <w:footnote w:type="continuationSeparator" w:id="0">
    <w:p w:rsidR="00A03CCD" w:rsidRDefault="00A03CCD" w:rsidP="004B4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178" w:rsidRPr="00F43C41" w:rsidRDefault="00983178" w:rsidP="008D4E7D">
    <w:pPr>
      <w:spacing w:after="0" w:line="240" w:lineRule="auto"/>
      <w:jc w:val="right"/>
      <w:rPr>
        <w:rFonts w:ascii="Arial Black" w:hAnsi="Arial Black"/>
        <w:color w:val="E10032"/>
        <w:sz w:val="36"/>
        <w:szCs w:val="36"/>
      </w:rPr>
    </w:pPr>
    <w:r>
      <w:rPr>
        <w:rFonts w:ascii="Arial Black" w:hAnsi="Arial Black"/>
        <w:b/>
        <w:color w:val="E10032"/>
        <w:sz w:val="36"/>
        <w:szCs w:val="3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178" w:rsidRDefault="00983178" w:rsidP="009A14A5">
    <w:pPr>
      <w:spacing w:after="0" w:line="240" w:lineRule="auto"/>
      <w:rPr>
        <w:rFonts w:ascii="Arial" w:hAnsi="Arial" w:cs="Arial"/>
        <w:sz w:val="40"/>
        <w:szCs w:val="40"/>
        <w:vertAlign w:val="superscript"/>
      </w:rPr>
    </w:pPr>
    <w:r>
      <w:rPr>
        <w:noProof/>
        <w:lang w:val="it-IT" w:eastAsia="it-IT"/>
      </w:rPr>
      <w:drawing>
        <wp:inline distT="0" distB="0" distL="0" distR="0">
          <wp:extent cx="2033773" cy="508959"/>
          <wp:effectExtent l="19050" t="0" r="4577" b="0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3773" cy="5089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83178" w:rsidRPr="00490B22" w:rsidRDefault="00A654C4" w:rsidP="00A654C4">
    <w:pPr>
      <w:tabs>
        <w:tab w:val="left" w:pos="1134"/>
      </w:tabs>
      <w:rPr>
        <w:rFonts w:ascii="Arial Black" w:hAnsi="Arial Black" w:cs="Arial"/>
        <w:b/>
        <w:color w:val="E10032"/>
        <w:sz w:val="36"/>
        <w:szCs w:val="36"/>
        <w:vertAlign w:val="superscript"/>
      </w:rPr>
    </w:pPr>
    <w:r>
      <w:rPr>
        <w:rFonts w:ascii="HelveticaNeueLT Std Extended" w:hAnsi="HelveticaNeueLT Std Extended"/>
        <w:b/>
        <w:color w:val="CC0000"/>
        <w:sz w:val="32"/>
        <w:szCs w:val="32"/>
      </w:rPr>
      <w:tab/>
    </w:r>
    <w:r w:rsidR="00983178">
      <w:rPr>
        <w:rFonts w:ascii="Arial Black" w:hAnsi="Arial Black"/>
        <w:b/>
        <w:color w:val="E10032"/>
        <w:sz w:val="36"/>
        <w:szCs w:val="36"/>
      </w:rPr>
      <w:t>Total </w:t>
    </w:r>
    <w:proofErr w:type="spellStart"/>
    <w:r w:rsidR="009E7BAD">
      <w:rPr>
        <w:rFonts w:ascii="Arial Black" w:hAnsi="Arial Black"/>
        <w:b/>
        <w:color w:val="E10032"/>
        <w:sz w:val="36"/>
        <w:szCs w:val="36"/>
      </w:rPr>
      <w:t>Italia</w:t>
    </w:r>
    <w:proofErr w:type="spellEnd"/>
  </w:p>
  <w:p w:rsidR="00983178" w:rsidRPr="00490B22" w:rsidRDefault="0013754C" w:rsidP="009A14A5">
    <w:pPr>
      <w:spacing w:after="0" w:line="240" w:lineRule="auto"/>
      <w:jc w:val="right"/>
      <w:rPr>
        <w:rFonts w:ascii="Arial Black" w:hAnsi="Arial Black"/>
        <w:color w:val="E10032"/>
        <w:sz w:val="36"/>
        <w:szCs w:val="36"/>
      </w:rPr>
    </w:pPr>
    <w:proofErr w:type="spellStart"/>
    <w:r>
      <w:rPr>
        <w:rFonts w:ascii="Arial Black" w:hAnsi="Arial Black"/>
        <w:b/>
        <w:color w:val="E10032"/>
        <w:sz w:val="36"/>
        <w:szCs w:val="36"/>
      </w:rPr>
      <w:t>Comunicato</w:t>
    </w:r>
    <w:proofErr w:type="spellEnd"/>
    <w:r>
      <w:rPr>
        <w:rFonts w:ascii="Arial Black" w:hAnsi="Arial Black"/>
        <w:b/>
        <w:color w:val="E10032"/>
        <w:sz w:val="36"/>
        <w:szCs w:val="36"/>
      </w:rPr>
      <w:t xml:space="preserve"> Stampa</w:t>
    </w:r>
  </w:p>
  <w:p w:rsidR="00983178" w:rsidRPr="00490B22" w:rsidRDefault="00983178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A246F"/>
    <w:multiLevelType w:val="hybridMultilevel"/>
    <w:tmpl w:val="CCDE0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FF4253"/>
    <w:multiLevelType w:val="multilevel"/>
    <w:tmpl w:val="4BEC32B4"/>
    <w:lvl w:ilvl="0">
      <w:start w:val="1"/>
      <w:numFmt w:val="bullet"/>
      <w:lvlText w:val="·"/>
      <w:lvlJc w:val="left"/>
      <w:pPr>
        <w:tabs>
          <w:tab w:val="left" w:pos="144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161D1F"/>
    <w:multiLevelType w:val="hybridMultilevel"/>
    <w:tmpl w:val="A9AE2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071CD3"/>
    <w:multiLevelType w:val="hybridMultilevel"/>
    <w:tmpl w:val="27A0B022"/>
    <w:lvl w:ilvl="0" w:tplc="057228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>
      <o:colormenu v:ext="edit" strokecolor="none"/>
    </o:shapedefaults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4B431B"/>
    <w:rsid w:val="00016104"/>
    <w:rsid w:val="00032B01"/>
    <w:rsid w:val="00042CA1"/>
    <w:rsid w:val="00043718"/>
    <w:rsid w:val="00043879"/>
    <w:rsid w:val="00063EE7"/>
    <w:rsid w:val="000702F6"/>
    <w:rsid w:val="00084875"/>
    <w:rsid w:val="000A421E"/>
    <w:rsid w:val="000B5CB5"/>
    <w:rsid w:val="000B6140"/>
    <w:rsid w:val="000B7B63"/>
    <w:rsid w:val="000C2D9D"/>
    <w:rsid w:val="000C5DDD"/>
    <w:rsid w:val="000E0F5F"/>
    <w:rsid w:val="000E616F"/>
    <w:rsid w:val="000F0007"/>
    <w:rsid w:val="00105477"/>
    <w:rsid w:val="001204FB"/>
    <w:rsid w:val="0013754C"/>
    <w:rsid w:val="00140138"/>
    <w:rsid w:val="00144BA9"/>
    <w:rsid w:val="001547B7"/>
    <w:rsid w:val="00155712"/>
    <w:rsid w:val="00162338"/>
    <w:rsid w:val="0017406F"/>
    <w:rsid w:val="00177325"/>
    <w:rsid w:val="00193095"/>
    <w:rsid w:val="00194DB5"/>
    <w:rsid w:val="001A0847"/>
    <w:rsid w:val="001B1122"/>
    <w:rsid w:val="001C6CEF"/>
    <w:rsid w:val="001D2664"/>
    <w:rsid w:val="001D69EA"/>
    <w:rsid w:val="001E1201"/>
    <w:rsid w:val="001E349F"/>
    <w:rsid w:val="001E5C0F"/>
    <w:rsid w:val="001F5E5D"/>
    <w:rsid w:val="00210C6F"/>
    <w:rsid w:val="00211931"/>
    <w:rsid w:val="00213175"/>
    <w:rsid w:val="002158D3"/>
    <w:rsid w:val="002169B1"/>
    <w:rsid w:val="002230A1"/>
    <w:rsid w:val="0022392F"/>
    <w:rsid w:val="002258E0"/>
    <w:rsid w:val="00244CF8"/>
    <w:rsid w:val="00256203"/>
    <w:rsid w:val="002624FF"/>
    <w:rsid w:val="00265269"/>
    <w:rsid w:val="00267901"/>
    <w:rsid w:val="00273FF8"/>
    <w:rsid w:val="0027773D"/>
    <w:rsid w:val="00281E19"/>
    <w:rsid w:val="00295E7C"/>
    <w:rsid w:val="002A0287"/>
    <w:rsid w:val="002A49CF"/>
    <w:rsid w:val="002A5EF7"/>
    <w:rsid w:val="002B51FE"/>
    <w:rsid w:val="002C704F"/>
    <w:rsid w:val="002C7AFB"/>
    <w:rsid w:val="002D1178"/>
    <w:rsid w:val="002D2D14"/>
    <w:rsid w:val="002D6570"/>
    <w:rsid w:val="002D6D81"/>
    <w:rsid w:val="002E2E96"/>
    <w:rsid w:val="003071D6"/>
    <w:rsid w:val="00310E76"/>
    <w:rsid w:val="0031578D"/>
    <w:rsid w:val="003178F7"/>
    <w:rsid w:val="003302EA"/>
    <w:rsid w:val="00343B0B"/>
    <w:rsid w:val="00345422"/>
    <w:rsid w:val="0034765B"/>
    <w:rsid w:val="00353ED7"/>
    <w:rsid w:val="00356E30"/>
    <w:rsid w:val="00364638"/>
    <w:rsid w:val="00372D83"/>
    <w:rsid w:val="003736AE"/>
    <w:rsid w:val="0037471D"/>
    <w:rsid w:val="003842EF"/>
    <w:rsid w:val="00386825"/>
    <w:rsid w:val="00393547"/>
    <w:rsid w:val="00397BFD"/>
    <w:rsid w:val="003A6061"/>
    <w:rsid w:val="003A6663"/>
    <w:rsid w:val="003B06B6"/>
    <w:rsid w:val="003B58A5"/>
    <w:rsid w:val="003B69CC"/>
    <w:rsid w:val="003C01D7"/>
    <w:rsid w:val="003C1972"/>
    <w:rsid w:val="003C36D0"/>
    <w:rsid w:val="003D2C32"/>
    <w:rsid w:val="003F09E2"/>
    <w:rsid w:val="003F15C6"/>
    <w:rsid w:val="0040132F"/>
    <w:rsid w:val="004022E3"/>
    <w:rsid w:val="0040239A"/>
    <w:rsid w:val="0040264D"/>
    <w:rsid w:val="00417E09"/>
    <w:rsid w:val="00421A92"/>
    <w:rsid w:val="00425983"/>
    <w:rsid w:val="00434AD9"/>
    <w:rsid w:val="00441A57"/>
    <w:rsid w:val="00443A4A"/>
    <w:rsid w:val="004636FB"/>
    <w:rsid w:val="0046732F"/>
    <w:rsid w:val="004755A4"/>
    <w:rsid w:val="00485E62"/>
    <w:rsid w:val="00486438"/>
    <w:rsid w:val="00490B22"/>
    <w:rsid w:val="00494483"/>
    <w:rsid w:val="00495850"/>
    <w:rsid w:val="004A0619"/>
    <w:rsid w:val="004A1FAD"/>
    <w:rsid w:val="004A640B"/>
    <w:rsid w:val="004B0E16"/>
    <w:rsid w:val="004B431B"/>
    <w:rsid w:val="004B7755"/>
    <w:rsid w:val="004C4460"/>
    <w:rsid w:val="004D6684"/>
    <w:rsid w:val="004E0E13"/>
    <w:rsid w:val="004E0EBD"/>
    <w:rsid w:val="004E618C"/>
    <w:rsid w:val="004F459F"/>
    <w:rsid w:val="00506161"/>
    <w:rsid w:val="00511840"/>
    <w:rsid w:val="00512BDB"/>
    <w:rsid w:val="00514BC1"/>
    <w:rsid w:val="005156BC"/>
    <w:rsid w:val="005237A2"/>
    <w:rsid w:val="00532B29"/>
    <w:rsid w:val="00532D4E"/>
    <w:rsid w:val="00547490"/>
    <w:rsid w:val="005605B1"/>
    <w:rsid w:val="00566542"/>
    <w:rsid w:val="00585163"/>
    <w:rsid w:val="0059412B"/>
    <w:rsid w:val="00596FA5"/>
    <w:rsid w:val="005A310A"/>
    <w:rsid w:val="005A5869"/>
    <w:rsid w:val="005A7309"/>
    <w:rsid w:val="005B5AC8"/>
    <w:rsid w:val="005C270A"/>
    <w:rsid w:val="005C7A46"/>
    <w:rsid w:val="005D6815"/>
    <w:rsid w:val="005F28F3"/>
    <w:rsid w:val="005F6A2A"/>
    <w:rsid w:val="0060042F"/>
    <w:rsid w:val="00610F88"/>
    <w:rsid w:val="006166B6"/>
    <w:rsid w:val="00625405"/>
    <w:rsid w:val="006307E9"/>
    <w:rsid w:val="006309D7"/>
    <w:rsid w:val="006357E7"/>
    <w:rsid w:val="006437A4"/>
    <w:rsid w:val="00646449"/>
    <w:rsid w:val="00646C09"/>
    <w:rsid w:val="00657752"/>
    <w:rsid w:val="00660BA6"/>
    <w:rsid w:val="00665CA2"/>
    <w:rsid w:val="00695A5D"/>
    <w:rsid w:val="00696578"/>
    <w:rsid w:val="006A3A24"/>
    <w:rsid w:val="006A6F12"/>
    <w:rsid w:val="006A7EF2"/>
    <w:rsid w:val="006B51D2"/>
    <w:rsid w:val="006B60F8"/>
    <w:rsid w:val="006B75F0"/>
    <w:rsid w:val="006E5908"/>
    <w:rsid w:val="006F03E3"/>
    <w:rsid w:val="006F7E36"/>
    <w:rsid w:val="00701C87"/>
    <w:rsid w:val="00704089"/>
    <w:rsid w:val="00705264"/>
    <w:rsid w:val="00707A18"/>
    <w:rsid w:val="007119D0"/>
    <w:rsid w:val="00723E97"/>
    <w:rsid w:val="0073136D"/>
    <w:rsid w:val="00736C28"/>
    <w:rsid w:val="007425E4"/>
    <w:rsid w:val="0075596A"/>
    <w:rsid w:val="00764FB5"/>
    <w:rsid w:val="00772A45"/>
    <w:rsid w:val="00776469"/>
    <w:rsid w:val="00777377"/>
    <w:rsid w:val="00780BAC"/>
    <w:rsid w:val="0078315D"/>
    <w:rsid w:val="007A1B5A"/>
    <w:rsid w:val="007B1B13"/>
    <w:rsid w:val="007B2DA9"/>
    <w:rsid w:val="007B61B1"/>
    <w:rsid w:val="007D6522"/>
    <w:rsid w:val="007D6F40"/>
    <w:rsid w:val="007D7F1E"/>
    <w:rsid w:val="007E417A"/>
    <w:rsid w:val="007E422A"/>
    <w:rsid w:val="007F1E70"/>
    <w:rsid w:val="007F5D3B"/>
    <w:rsid w:val="00802707"/>
    <w:rsid w:val="00803D63"/>
    <w:rsid w:val="00805CDC"/>
    <w:rsid w:val="008061BB"/>
    <w:rsid w:val="00811656"/>
    <w:rsid w:val="008149A9"/>
    <w:rsid w:val="00825305"/>
    <w:rsid w:val="008307D3"/>
    <w:rsid w:val="00835570"/>
    <w:rsid w:val="00835D72"/>
    <w:rsid w:val="00841485"/>
    <w:rsid w:val="00846237"/>
    <w:rsid w:val="008503AC"/>
    <w:rsid w:val="00860F1B"/>
    <w:rsid w:val="00877EA5"/>
    <w:rsid w:val="00877FFB"/>
    <w:rsid w:val="00886B8C"/>
    <w:rsid w:val="008A16A3"/>
    <w:rsid w:val="008A3978"/>
    <w:rsid w:val="008A482E"/>
    <w:rsid w:val="008A7FDB"/>
    <w:rsid w:val="008D0AB7"/>
    <w:rsid w:val="008D4E7D"/>
    <w:rsid w:val="008D6D0D"/>
    <w:rsid w:val="008F1806"/>
    <w:rsid w:val="009006C7"/>
    <w:rsid w:val="009034B8"/>
    <w:rsid w:val="00904298"/>
    <w:rsid w:val="00914352"/>
    <w:rsid w:val="00914C71"/>
    <w:rsid w:val="00916E4E"/>
    <w:rsid w:val="009215D5"/>
    <w:rsid w:val="0093287D"/>
    <w:rsid w:val="00932940"/>
    <w:rsid w:val="00934C32"/>
    <w:rsid w:val="009376A7"/>
    <w:rsid w:val="009376D2"/>
    <w:rsid w:val="00946BF8"/>
    <w:rsid w:val="0096026D"/>
    <w:rsid w:val="00975884"/>
    <w:rsid w:val="00981084"/>
    <w:rsid w:val="00983178"/>
    <w:rsid w:val="00986285"/>
    <w:rsid w:val="0099189A"/>
    <w:rsid w:val="00991E0A"/>
    <w:rsid w:val="009A14A5"/>
    <w:rsid w:val="009A2B02"/>
    <w:rsid w:val="009B519D"/>
    <w:rsid w:val="009B5B84"/>
    <w:rsid w:val="009C12D9"/>
    <w:rsid w:val="009C14B7"/>
    <w:rsid w:val="009C2125"/>
    <w:rsid w:val="009C491D"/>
    <w:rsid w:val="009C587A"/>
    <w:rsid w:val="009D7BB2"/>
    <w:rsid w:val="009E0E7A"/>
    <w:rsid w:val="009E325A"/>
    <w:rsid w:val="009E3CA6"/>
    <w:rsid w:val="009E7BAD"/>
    <w:rsid w:val="009F01F4"/>
    <w:rsid w:val="009F1182"/>
    <w:rsid w:val="009F5380"/>
    <w:rsid w:val="00A03CCD"/>
    <w:rsid w:val="00A07EF6"/>
    <w:rsid w:val="00A25C6C"/>
    <w:rsid w:val="00A51431"/>
    <w:rsid w:val="00A56498"/>
    <w:rsid w:val="00A64370"/>
    <w:rsid w:val="00A64DF1"/>
    <w:rsid w:val="00A654C4"/>
    <w:rsid w:val="00A72D20"/>
    <w:rsid w:val="00A80C54"/>
    <w:rsid w:val="00A83FDE"/>
    <w:rsid w:val="00A857D7"/>
    <w:rsid w:val="00AA43FC"/>
    <w:rsid w:val="00AB3F6F"/>
    <w:rsid w:val="00AB7AF7"/>
    <w:rsid w:val="00AC035A"/>
    <w:rsid w:val="00AC1F64"/>
    <w:rsid w:val="00AC413F"/>
    <w:rsid w:val="00AC4DC1"/>
    <w:rsid w:val="00AC4F8A"/>
    <w:rsid w:val="00AC5604"/>
    <w:rsid w:val="00AC5D35"/>
    <w:rsid w:val="00AC6113"/>
    <w:rsid w:val="00AD1211"/>
    <w:rsid w:val="00AE4A55"/>
    <w:rsid w:val="00AF6D77"/>
    <w:rsid w:val="00B034D0"/>
    <w:rsid w:val="00B143E3"/>
    <w:rsid w:val="00B208C4"/>
    <w:rsid w:val="00B22F59"/>
    <w:rsid w:val="00B37F3C"/>
    <w:rsid w:val="00B40077"/>
    <w:rsid w:val="00B437F2"/>
    <w:rsid w:val="00B503A8"/>
    <w:rsid w:val="00B761C4"/>
    <w:rsid w:val="00B83E38"/>
    <w:rsid w:val="00B85B85"/>
    <w:rsid w:val="00B86876"/>
    <w:rsid w:val="00B96FDA"/>
    <w:rsid w:val="00BA0FD6"/>
    <w:rsid w:val="00BA7693"/>
    <w:rsid w:val="00BC3FC6"/>
    <w:rsid w:val="00BC4E52"/>
    <w:rsid w:val="00BC522A"/>
    <w:rsid w:val="00BD0434"/>
    <w:rsid w:val="00BD61E3"/>
    <w:rsid w:val="00BD7261"/>
    <w:rsid w:val="00BE0D67"/>
    <w:rsid w:val="00BF497A"/>
    <w:rsid w:val="00C007D4"/>
    <w:rsid w:val="00C01E7B"/>
    <w:rsid w:val="00C06EED"/>
    <w:rsid w:val="00C23938"/>
    <w:rsid w:val="00C2524A"/>
    <w:rsid w:val="00C34036"/>
    <w:rsid w:val="00C357E2"/>
    <w:rsid w:val="00C52B9A"/>
    <w:rsid w:val="00C538CB"/>
    <w:rsid w:val="00C6734D"/>
    <w:rsid w:val="00C758BD"/>
    <w:rsid w:val="00C76D78"/>
    <w:rsid w:val="00C918F1"/>
    <w:rsid w:val="00C9321F"/>
    <w:rsid w:val="00C954F3"/>
    <w:rsid w:val="00C95742"/>
    <w:rsid w:val="00CA64EF"/>
    <w:rsid w:val="00CB2EB5"/>
    <w:rsid w:val="00CB41BA"/>
    <w:rsid w:val="00CB6056"/>
    <w:rsid w:val="00CC2F81"/>
    <w:rsid w:val="00CD3787"/>
    <w:rsid w:val="00CD4B13"/>
    <w:rsid w:val="00CE339C"/>
    <w:rsid w:val="00CE6A31"/>
    <w:rsid w:val="00D05D79"/>
    <w:rsid w:val="00D06B53"/>
    <w:rsid w:val="00D1042C"/>
    <w:rsid w:val="00D22C77"/>
    <w:rsid w:val="00D2662E"/>
    <w:rsid w:val="00D30F42"/>
    <w:rsid w:val="00D4605A"/>
    <w:rsid w:val="00D465B9"/>
    <w:rsid w:val="00D5191F"/>
    <w:rsid w:val="00D56937"/>
    <w:rsid w:val="00D5764C"/>
    <w:rsid w:val="00D60A0B"/>
    <w:rsid w:val="00D6331D"/>
    <w:rsid w:val="00D7088C"/>
    <w:rsid w:val="00D811A9"/>
    <w:rsid w:val="00D847E0"/>
    <w:rsid w:val="00D916DE"/>
    <w:rsid w:val="00DA66BA"/>
    <w:rsid w:val="00DB3E15"/>
    <w:rsid w:val="00DB4A83"/>
    <w:rsid w:val="00DB4B76"/>
    <w:rsid w:val="00DD4490"/>
    <w:rsid w:val="00DE2B5C"/>
    <w:rsid w:val="00DE4576"/>
    <w:rsid w:val="00DE6F53"/>
    <w:rsid w:val="00E010AB"/>
    <w:rsid w:val="00E0212A"/>
    <w:rsid w:val="00E066B8"/>
    <w:rsid w:val="00E22EB3"/>
    <w:rsid w:val="00E31E06"/>
    <w:rsid w:val="00E3797A"/>
    <w:rsid w:val="00E5081F"/>
    <w:rsid w:val="00E73750"/>
    <w:rsid w:val="00E73B15"/>
    <w:rsid w:val="00E73FE5"/>
    <w:rsid w:val="00E86258"/>
    <w:rsid w:val="00E87E09"/>
    <w:rsid w:val="00E9559E"/>
    <w:rsid w:val="00EC2369"/>
    <w:rsid w:val="00EC7690"/>
    <w:rsid w:val="00ED0AD3"/>
    <w:rsid w:val="00ED1CB9"/>
    <w:rsid w:val="00ED2417"/>
    <w:rsid w:val="00ED37A6"/>
    <w:rsid w:val="00EF4E67"/>
    <w:rsid w:val="00F0163E"/>
    <w:rsid w:val="00F04D16"/>
    <w:rsid w:val="00F1416C"/>
    <w:rsid w:val="00F21891"/>
    <w:rsid w:val="00F267BE"/>
    <w:rsid w:val="00F43C41"/>
    <w:rsid w:val="00F512E2"/>
    <w:rsid w:val="00F53CFF"/>
    <w:rsid w:val="00F55544"/>
    <w:rsid w:val="00F607E8"/>
    <w:rsid w:val="00F64553"/>
    <w:rsid w:val="00F67229"/>
    <w:rsid w:val="00F73395"/>
    <w:rsid w:val="00F84DF1"/>
    <w:rsid w:val="00F862A6"/>
    <w:rsid w:val="00F9148C"/>
    <w:rsid w:val="00F915BF"/>
    <w:rsid w:val="00FA072C"/>
    <w:rsid w:val="00FA07D8"/>
    <w:rsid w:val="00FA261D"/>
    <w:rsid w:val="00FA42C4"/>
    <w:rsid w:val="00FA7360"/>
    <w:rsid w:val="00FB7B45"/>
    <w:rsid w:val="00FC78D8"/>
    <w:rsid w:val="00FC7CB7"/>
    <w:rsid w:val="00FD34D8"/>
    <w:rsid w:val="00FE262A"/>
    <w:rsid w:val="00FE3BE6"/>
    <w:rsid w:val="00FE54EE"/>
    <w:rsid w:val="00FF1E13"/>
    <w:rsid w:val="00FF4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45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4F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4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431B"/>
  </w:style>
  <w:style w:type="paragraph" w:styleId="Pidipagina">
    <w:name w:val="footer"/>
    <w:basedOn w:val="Normale"/>
    <w:link w:val="PidipaginaCarattere"/>
    <w:uiPriority w:val="99"/>
    <w:unhideWhenUsed/>
    <w:rsid w:val="004B4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431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31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D6D0D"/>
    <w:rPr>
      <w:color w:val="0000FF" w:themeColor="hyperlink"/>
      <w:u w:val="single"/>
    </w:rPr>
  </w:style>
  <w:style w:type="paragraph" w:customStyle="1" w:styleId="Corps">
    <w:name w:val="Corps"/>
    <w:basedOn w:val="Normale"/>
    <w:rsid w:val="007D6F40"/>
    <w:rPr>
      <w:rFonts w:ascii="Calibri" w:hAnsi="Calibri" w:cs="Calibri"/>
      <w:color w:val="000000"/>
      <w:lang w:eastAsia="fr-FR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F09E2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696578"/>
    <w:pPr>
      <w:ind w:left="720"/>
      <w:contextualSpacing/>
    </w:pPr>
  </w:style>
  <w:style w:type="character" w:styleId="Rimandocommento">
    <w:name w:val="annotation reference"/>
    <w:uiPriority w:val="99"/>
    <w:semiHidden/>
    <w:unhideWhenUsed/>
    <w:rsid w:val="00FC78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C78D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B519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519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519D"/>
    <w:rPr>
      <w:b/>
      <w:bCs/>
      <w:sz w:val="20"/>
      <w:szCs w:val="20"/>
    </w:rPr>
  </w:style>
  <w:style w:type="paragraph" w:customStyle="1" w:styleId="Default">
    <w:name w:val="Default"/>
    <w:rsid w:val="005F28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E87E09"/>
    <w:pPr>
      <w:spacing w:after="0" w:line="240" w:lineRule="auto"/>
    </w:pPr>
  </w:style>
  <w:style w:type="paragraph" w:customStyle="1" w:styleId="Normale2">
    <w:name w:val="Normale2"/>
    <w:rsid w:val="00707A18"/>
    <w:pPr>
      <w:spacing w:after="0"/>
    </w:pPr>
    <w:rPr>
      <w:rFonts w:ascii="Arial" w:eastAsia="ヒラギノ角ゴ Pro W3" w:hAnsi="Arial" w:cs="Times New Roman"/>
      <w:color w:val="000000"/>
      <w:szCs w:val="20"/>
      <w:lang w:eastAsia="it-IT"/>
    </w:rPr>
  </w:style>
  <w:style w:type="character" w:customStyle="1" w:styleId="Mentionnonrsolue1">
    <w:name w:val="Mention non résolue1"/>
    <w:basedOn w:val="Carpredefinitoparagrafo"/>
    <w:uiPriority w:val="99"/>
    <w:semiHidden/>
    <w:unhideWhenUsed/>
    <w:rsid w:val="00707A18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9D7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2">
    <w:name w:val="Mention non résolue2"/>
    <w:basedOn w:val="Carpredefinitoparagrafo"/>
    <w:uiPriority w:val="99"/>
    <w:semiHidden/>
    <w:unhideWhenUsed/>
    <w:rsid w:val="00A654C4"/>
    <w:rPr>
      <w:color w:val="605E5C"/>
      <w:shd w:val="clear" w:color="auto" w:fill="E1DFDD"/>
    </w:rPr>
  </w:style>
  <w:style w:type="character" w:customStyle="1" w:styleId="Mentionnonrsolue3">
    <w:name w:val="Mention non résolue3"/>
    <w:basedOn w:val="Carpredefinitoparagrafo"/>
    <w:uiPriority w:val="99"/>
    <w:rsid w:val="00776469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76469"/>
    <w:pPr>
      <w:spacing w:after="0" w:line="240" w:lineRule="auto"/>
    </w:pPr>
  </w:style>
  <w:style w:type="character" w:customStyle="1" w:styleId="tlid-translation">
    <w:name w:val="tlid-translation"/>
    <w:basedOn w:val="Carpredefinitoparagrafo"/>
    <w:rsid w:val="001375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itter.com/total_itali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\\main.glb.corp.local\RM-MIL$\Home\Home-MIL-4\J0125444\Desktop\www.total.it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7" Type="http://schemas.microsoft.com/office/2018/08/relationships/commentsExtensible" Target="commentsExtensi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6A2DEE96415D40AFEE6AA1D2B48A4A" ma:contentTypeVersion="13" ma:contentTypeDescription="Creare un nuovo documento." ma:contentTypeScope="" ma:versionID="8c8d1fc9a7222a75b08871d50ec6044b">
  <xsd:schema xmlns:xsd="http://www.w3.org/2001/XMLSchema" xmlns:xs="http://www.w3.org/2001/XMLSchema" xmlns:p="http://schemas.microsoft.com/office/2006/metadata/properties" xmlns:ns2="6de9c532-6de6-4639-95c5-7ac7e613d57f" xmlns:ns3="2f1c34ee-97db-4cfc-b191-703175afc3e0" targetNamespace="http://schemas.microsoft.com/office/2006/metadata/properties" ma:root="true" ma:fieldsID="866175a6d3c036b92374882a7a33fff1" ns2:_="" ns3:_="">
    <xsd:import namespace="6de9c532-6de6-4639-95c5-7ac7e613d57f"/>
    <xsd:import namespace="2f1c34ee-97db-4cfc-b191-703175afc3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9c532-6de6-4639-95c5-7ac7e613d5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c34ee-97db-4cfc-b191-703175af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3D78E-531D-478B-9218-F7AB27508E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110AA4-B94A-45B5-9FF9-7D305BDBCAED}"/>
</file>

<file path=customXml/itemProps3.xml><?xml version="1.0" encoding="utf-8"?>
<ds:datastoreItem xmlns:ds="http://schemas.openxmlformats.org/officeDocument/2006/customXml" ds:itemID="{D31D5654-F1B9-468F-8FC3-6BBB4B443D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34CF77-9411-4DA6-A20A-8DBA5A30C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TOTAL</Company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J0039122</dc:creator>
  <cp:lastModifiedBy>Veronica Borghi</cp:lastModifiedBy>
  <cp:revision>14</cp:revision>
  <cp:lastPrinted>2020-09-17T06:04:00Z</cp:lastPrinted>
  <dcterms:created xsi:type="dcterms:W3CDTF">2020-09-30T05:08:00Z</dcterms:created>
  <dcterms:modified xsi:type="dcterms:W3CDTF">2020-10-02T00:11:00Z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0x0101009E6A2DEE96415D40AFEE6AA1D2B48A4A</vt:lpwstr>
  </property>
  <property fmtid="{D5CDD505-2E9C-101B-9397-08002B2CF9AE}" pid="3" name="MSIP_Label_2b30ed1b-e95f-40b5-af89-828263f287a7_Enabled">
    <vt:lpwstr>True</vt:lpwstr>
  </property>
  <property fmtid="{D5CDD505-2E9C-101B-9397-08002B2CF9AE}" pid="4" name="MSIP_Label_2b30ed1b-e95f-40b5-af89-828263f287a7_SiteId">
    <vt:lpwstr>329e91b0-e21f-48fb-a071-456717ecc28e</vt:lpwstr>
  </property>
  <property fmtid="{D5CDD505-2E9C-101B-9397-08002B2CF9AE}" pid="5" name="MSIP_Label_2b30ed1b-e95f-40b5-af89-828263f287a7_Owner">
    <vt:lpwstr>laurent.bernimont@total.com</vt:lpwstr>
  </property>
  <property fmtid="{D5CDD505-2E9C-101B-9397-08002B2CF9AE}" pid="6" name="MSIP_Label_2b30ed1b-e95f-40b5-af89-828263f287a7_SetDate">
    <vt:lpwstr>2020-07-17T15:31:01.7290444Z</vt:lpwstr>
  </property>
  <property fmtid="{D5CDD505-2E9C-101B-9397-08002B2CF9AE}" pid="7" name="MSIP_Label_2b30ed1b-e95f-40b5-af89-828263f287a7_Name">
    <vt:lpwstr>Restricted</vt:lpwstr>
  </property>
  <property fmtid="{D5CDD505-2E9C-101B-9397-08002B2CF9AE}" pid="8" name="MSIP_Label_2b30ed1b-e95f-40b5-af89-828263f287a7_Application">
    <vt:lpwstr>Microsoft Azure Information Protection</vt:lpwstr>
  </property>
  <property fmtid="{D5CDD505-2E9C-101B-9397-08002B2CF9AE}" pid="9" name="MSIP_Label_2b30ed1b-e95f-40b5-af89-828263f287a7_ActionId">
    <vt:lpwstr>f48172ca-c3fa-4679-90c1-0e5e40b3624f</vt:lpwstr>
  </property>
  <property fmtid="{D5CDD505-2E9C-101B-9397-08002B2CF9AE}" pid="10" name="MSIP_Label_2b30ed1b-e95f-40b5-af89-828263f287a7_Extended_MSFT_Method">
    <vt:lpwstr>Automatic</vt:lpwstr>
  </property>
  <property fmtid="{D5CDD505-2E9C-101B-9397-08002B2CF9AE}" pid="11" name="Sensitivity">
    <vt:lpwstr>Restricted</vt:lpwstr>
  </property>
</Properties>
</file>