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4B" w:rsidRPr="00355985" w:rsidRDefault="009015F0" w:rsidP="003B524B">
      <w:pPr>
        <w:pStyle w:val="Corps"/>
        <w:rPr>
          <w:rFonts w:ascii="Arial" w:hAnsi="Arial" w:cs="Arial"/>
          <w:b/>
          <w:bCs/>
          <w:sz w:val="48"/>
          <w:szCs w:val="48"/>
        </w:rPr>
      </w:pPr>
      <w:bookmarkStart w:id="0" w:name="_GoBack"/>
      <w:bookmarkEnd w:id="0"/>
      <w:r>
        <w:rPr>
          <w:rFonts w:ascii="Arial" w:hAnsi="Arial" w:cs="Arial"/>
          <w:b/>
          <w:bCs/>
          <w:sz w:val="48"/>
          <w:szCs w:val="48"/>
          <w:lang w:val="nl"/>
        </w:rPr>
        <w:t>Verbeteringscyclus</w:t>
      </w:r>
    </w:p>
    <w:p w:rsidR="00B21AE6" w:rsidRPr="00355985"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260E58"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355985" w:rsidRDefault="00A068EE" w:rsidP="00A10B3D">
            <w:pPr>
              <w:pStyle w:val="Sous-section2"/>
              <w:tabs>
                <w:tab w:val="right" w:pos="14379"/>
              </w:tabs>
              <w:rPr>
                <w:rFonts w:ascii="Arial" w:hAnsi="Arial" w:cs="Arial"/>
                <w:u w:val="single"/>
              </w:rPr>
            </w:pPr>
            <w:r>
              <w:rPr>
                <w:rFonts w:ascii="Arial" w:hAnsi="Arial" w:cs="Arial"/>
                <w:u w:val="single"/>
                <w:lang w:val="nl"/>
              </w:rPr>
              <w:t>Doelstellingen:</w:t>
            </w:r>
          </w:p>
          <w:p w:rsidR="009015F0" w:rsidRPr="00355985" w:rsidRDefault="009015F0" w:rsidP="009015F0">
            <w:pPr>
              <w:rPr>
                <w:rFonts w:ascii="Arial" w:hAnsi="Arial" w:cs="Arial"/>
              </w:rPr>
            </w:pPr>
            <w:r>
              <w:rPr>
                <w:rFonts w:ascii="Arial" w:hAnsi="Arial" w:cs="Arial"/>
                <w:lang w:val="nl"/>
              </w:rPr>
              <w:t xml:space="preserve">Aan het einde van de module moeten de deelnemers:  </w:t>
            </w:r>
          </w:p>
          <w:p w:rsidR="00D230DC" w:rsidRPr="00355985" w:rsidRDefault="009015F0" w:rsidP="00BA20C1">
            <w:pPr>
              <w:pStyle w:val="Paragraphedeliste"/>
              <w:numPr>
                <w:ilvl w:val="0"/>
                <w:numId w:val="5"/>
              </w:numPr>
              <w:rPr>
                <w:rFonts w:ascii="Arial" w:hAnsi="Arial" w:cs="Arial"/>
              </w:rPr>
            </w:pPr>
            <w:r>
              <w:rPr>
                <w:rFonts w:ascii="Arial" w:hAnsi="Arial" w:cs="Arial"/>
                <w:lang w:val="nl"/>
              </w:rPr>
              <w:t>weten hoe zij bij kunnen dragen aan de cyclus voor continue verbetering door ter plaatse de uitvoering en doelmatigheid te controleren van de besloten maatregelen (in reactie op een feedback, incidentrapport, melding van een afwijking, HiPo, verslechterde situatie, enz.).</w:t>
            </w:r>
          </w:p>
        </w:tc>
      </w:tr>
    </w:tbl>
    <w:p w:rsidR="002A78CD" w:rsidRDefault="002A78CD">
      <w:pPr>
        <w:pStyle w:val="Corps"/>
        <w:rPr>
          <w:rFonts w:ascii="Arial" w:hAnsi="Arial" w:cs="Arial"/>
          <w:b/>
          <w:bCs/>
          <w:color w:val="353535"/>
        </w:rPr>
      </w:pPr>
    </w:p>
    <w:p w:rsidR="001C2BDD" w:rsidRPr="002348B4" w:rsidRDefault="001C2BDD" w:rsidP="001C2BDD">
      <w:pPr>
        <w:pStyle w:val="Corps"/>
        <w:rPr>
          <w:rFonts w:ascii="Arial" w:hAnsi="Arial" w:cs="Arial"/>
          <w:b/>
          <w:bCs/>
          <w:color w:val="353535"/>
        </w:rPr>
      </w:pPr>
      <w:r>
        <w:rPr>
          <w:rFonts w:ascii="Arial" w:hAnsi="Arial" w:cs="Arial"/>
          <w:b/>
          <w:bCs/>
          <w:color w:val="353535"/>
          <w:lang w:val="nl"/>
        </w:rPr>
        <w:t xml:space="preserve">Deze module moet lokaal worden ontwikkeld. Hiervoor hebt u twee mogelijkheden: </w:t>
      </w:r>
    </w:p>
    <w:p w:rsidR="001C2BDD" w:rsidRPr="002348B4" w:rsidRDefault="001C2BDD" w:rsidP="001C2BDD">
      <w:pPr>
        <w:pStyle w:val="Corps"/>
        <w:numPr>
          <w:ilvl w:val="0"/>
          <w:numId w:val="5"/>
        </w:numPr>
        <w:rPr>
          <w:rFonts w:ascii="Arial" w:hAnsi="Arial" w:cs="Arial"/>
          <w:b/>
          <w:bCs/>
          <w:color w:val="353535"/>
        </w:rPr>
      </w:pPr>
      <w:r>
        <w:rPr>
          <w:rFonts w:ascii="Arial" w:hAnsi="Arial" w:cs="Arial"/>
          <w:b/>
          <w:bCs/>
          <w:color w:val="353535"/>
          <w:lang w:val="nl"/>
        </w:rPr>
        <w:t>Als er een cursus bestaat op lokaal niveau (of voor de bedrijfstak) die aan deze doelstellingen beantwoordt, dan kan deze cursus worden gebruikt in plaats van deze module.</w:t>
      </w:r>
    </w:p>
    <w:p w:rsidR="001C2BDD" w:rsidRPr="002348B4" w:rsidRDefault="001C2BDD" w:rsidP="001C2BDD">
      <w:pPr>
        <w:pStyle w:val="Corps"/>
        <w:numPr>
          <w:ilvl w:val="0"/>
          <w:numId w:val="5"/>
        </w:numPr>
        <w:rPr>
          <w:rFonts w:ascii="Arial" w:hAnsi="Arial" w:cs="Arial"/>
          <w:b/>
          <w:bCs/>
          <w:color w:val="353535"/>
        </w:rPr>
      </w:pPr>
      <w:r>
        <w:rPr>
          <w:rFonts w:ascii="Arial" w:hAnsi="Arial" w:cs="Arial"/>
          <w:b/>
          <w:bCs/>
          <w:color w:val="353535"/>
          <w:lang w:val="nl"/>
        </w:rPr>
        <w:t>Zo niet, dan moet u uw eigen cursus ontwikkelen op basis van het onderstaande model.</w:t>
      </w:r>
    </w:p>
    <w:p w:rsidR="001C2BDD" w:rsidRDefault="001C2BDD" w:rsidP="001C2BDD">
      <w:pPr>
        <w:pStyle w:val="Corps"/>
        <w:rPr>
          <w:rFonts w:ascii="Arial" w:hAnsi="Arial" w:cs="Arial"/>
          <w:b/>
          <w:bCs/>
          <w:color w:val="353535"/>
        </w:rPr>
      </w:pPr>
      <w:r>
        <w:rPr>
          <w:rFonts w:ascii="Arial" w:hAnsi="Arial" w:cs="Arial"/>
          <w:b/>
          <w:bCs/>
          <w:color w:val="353535"/>
          <w:lang w:val="nl"/>
        </w:rPr>
        <w:t>Dit document bevat suggesties voor de inhoud en de pedagogie om de doelstellingen van deze module te bereiken.</w:t>
      </w:r>
    </w:p>
    <w:p w:rsidR="00A10B3D" w:rsidRPr="00355985" w:rsidRDefault="00A10B3D">
      <w:pPr>
        <w:pStyle w:val="Corps"/>
        <w:rPr>
          <w:rFonts w:ascii="Arial" w:hAnsi="Arial" w:cs="Arial"/>
          <w:b/>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A068EE" w:rsidRPr="00355985" w:rsidTr="00790758">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068EE" w:rsidRPr="00355985"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nl"/>
              </w:rPr>
              <w:t>Kernpunten</w:t>
            </w:r>
          </w:p>
        </w:tc>
        <w:tc>
          <w:tcPr>
            <w:tcW w:w="2922" w:type="dxa"/>
            <w:vAlign w:val="center"/>
          </w:tcPr>
          <w:p w:rsidR="00A068EE" w:rsidRPr="00355985" w:rsidRDefault="0051527D" w:rsidP="0051527D">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nl"/>
              </w:rPr>
              <w:t>Middelen/activiteiten</w:t>
            </w:r>
          </w:p>
        </w:tc>
      </w:tr>
      <w:tr w:rsidR="009015F0" w:rsidRPr="00260E58" w:rsidTr="00790758">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9015F0" w:rsidRPr="00355985" w:rsidRDefault="009015F0" w:rsidP="009015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pPr>
            <w:r>
              <w:rPr>
                <w:rFonts w:ascii="Arial" w:hAnsi="Arial" w:cs="Arial"/>
                <w:lang w:val="nl"/>
              </w:rPr>
              <w:t>Kernboodschappen:</w:t>
            </w:r>
            <w:r>
              <w:rPr>
                <w:rFonts w:ascii="Arial" w:hAnsi="Arial" w:cs="Arial"/>
                <w:b w:val="0"/>
                <w:bCs w:val="0"/>
                <w:lang w:val="nl"/>
              </w:rPr>
              <w:t xml:space="preserve">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lang w:val="nl"/>
              </w:rPr>
              <w:t xml:space="preserve">Iedereen is verantwoordelijk voor de veiligheid en moet bijdragen aan de verbetering.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lang w:val="nl"/>
              </w:rPr>
              <w:t>De feedback en meldingen zijn essentiële elementen van de verbeteringscylus en de hieruit voortvloeiende aanbevelingen moeten worden ingevoerd en gecontroleerd.</w:t>
            </w:r>
          </w:p>
        </w:tc>
        <w:tc>
          <w:tcPr>
            <w:tcW w:w="2922" w:type="dxa"/>
            <w:vAlign w:val="center"/>
          </w:tcPr>
          <w:p w:rsidR="009015F0" w:rsidRPr="00355985" w:rsidRDefault="009015F0" w:rsidP="003B524B">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B21AE6" w:rsidRPr="00355985" w:rsidRDefault="00B21AE6" w:rsidP="0051527D">
      <w:pPr>
        <w:pStyle w:val="Corps"/>
        <w:tabs>
          <w:tab w:val="right" w:pos="14570"/>
        </w:tabs>
        <w:rPr>
          <w:rFonts w:ascii="Arial" w:hAnsi="Arial" w:cs="Arial"/>
          <w:sz w:val="20"/>
          <w:szCs w:val="20"/>
          <w:u w:val="single"/>
        </w:rPr>
      </w:pPr>
    </w:p>
    <w:p w:rsidR="005A3E1E" w:rsidRPr="00355985" w:rsidRDefault="00346BD6" w:rsidP="0051527D">
      <w:pPr>
        <w:rPr>
          <w:rFonts w:ascii="Arial" w:hAnsi="Arial" w:cs="Arial"/>
        </w:rPr>
      </w:pPr>
      <w:r>
        <w:rPr>
          <w:rFonts w:ascii="Arial" w:hAnsi="Arial" w:cs="Arial"/>
          <w:b/>
          <w:bCs/>
          <w:u w:val="single"/>
          <w:lang w:val="nl"/>
        </w:rPr>
        <w:t>Geschatte duur:</w:t>
      </w:r>
    </w:p>
    <w:p w:rsidR="003B524B" w:rsidRDefault="003B524B" w:rsidP="00E64368">
      <w:pPr>
        <w:outlineLvl w:val="0"/>
        <w:rPr>
          <w:rFonts w:ascii="Arial" w:hAnsi="Arial" w:cs="Arial"/>
          <w:bCs/>
          <w:color w:val="000000"/>
        </w:rPr>
      </w:pPr>
      <w:r>
        <w:rPr>
          <w:rFonts w:ascii="Arial" w:hAnsi="Arial" w:cs="Arial"/>
          <w:lang w:val="nl"/>
        </w:rPr>
        <w:t>1:15 in de cursusruimte om kennis te nemen van de feedback, daarna tijd in de vestiging.</w:t>
      </w:r>
    </w:p>
    <w:p w:rsidR="001C2BDD" w:rsidRDefault="001C2BDD" w:rsidP="00E64368">
      <w:pPr>
        <w:outlineLvl w:val="0"/>
        <w:rPr>
          <w:rFonts w:ascii="Arial" w:hAnsi="Arial" w:cs="Arial"/>
          <w:bCs/>
          <w:color w:val="000000"/>
        </w:rPr>
      </w:pPr>
    </w:p>
    <w:p w:rsidR="001C2BDD" w:rsidRDefault="001C2BDD" w:rsidP="00E64368">
      <w:pPr>
        <w:outlineLvl w:val="0"/>
        <w:rPr>
          <w:rFonts w:ascii="Arial" w:hAnsi="Arial" w:cs="Arial"/>
          <w:b/>
          <w:bCs/>
          <w:color w:val="000000"/>
          <w:u w:val="single"/>
        </w:rPr>
      </w:pPr>
      <w:r>
        <w:rPr>
          <w:rFonts w:ascii="Arial" w:hAnsi="Arial" w:cs="Arial"/>
          <w:b/>
          <w:bCs/>
          <w:color w:val="000000"/>
          <w:u w:val="single"/>
          <w:lang w:val="nl"/>
        </w:rPr>
        <w:t xml:space="preserve">Pedagogische aanbevelingen: </w:t>
      </w:r>
    </w:p>
    <w:p w:rsidR="001C2BDD" w:rsidRPr="001C2BDD" w:rsidRDefault="001C2BDD" w:rsidP="00E64368">
      <w:pPr>
        <w:outlineLvl w:val="0"/>
        <w:rPr>
          <w:rFonts w:ascii="Arial" w:hAnsi="Arial" w:cs="Arial"/>
          <w:bCs/>
          <w:color w:val="000000"/>
        </w:rPr>
      </w:pPr>
      <w:r>
        <w:rPr>
          <w:rFonts w:ascii="Arial" w:hAnsi="Arial" w:cs="Arial"/>
          <w:color w:val="000000"/>
          <w:lang w:val="nl"/>
        </w:rPr>
        <w:t>Het principe is een bezoek aan de plaats waar de feedback vandaan is gekomen om de aanwezigheid en de doelmatigheid van de compenserende of corrigerende maatregelen te controleren.</w:t>
      </w:r>
    </w:p>
    <w:p w:rsidR="009C60C8" w:rsidRPr="00355985" w:rsidRDefault="00FB5BEF" w:rsidP="009B0A85">
      <w:pPr>
        <w:pStyle w:val="Sous-titre"/>
      </w:pPr>
      <w:r>
        <w:rPr>
          <w:bCs/>
          <w:lang w:val="nl"/>
        </w:rPr>
        <w:t>Vereiste modules voorafgaand aan deze module</w:t>
      </w:r>
    </w:p>
    <w:p w:rsidR="00862AD6" w:rsidRPr="00355985" w:rsidRDefault="001D28D7" w:rsidP="002D3E1D">
      <w:pPr>
        <w:pStyle w:val="Paragraphedeliste"/>
        <w:numPr>
          <w:ilvl w:val="0"/>
          <w:numId w:val="8"/>
        </w:numPr>
        <w:spacing w:before="120"/>
        <w:rPr>
          <w:rFonts w:ascii="Arial" w:hAnsi="Arial" w:cs="Arial"/>
        </w:rPr>
      </w:pPr>
      <w:r>
        <w:rPr>
          <w:rFonts w:ascii="Arial" w:hAnsi="Arial" w:cs="Arial"/>
          <w:lang w:val="nl"/>
        </w:rPr>
        <w:t>TCT 4.1 en TCT 4.3</w:t>
      </w:r>
    </w:p>
    <w:p w:rsidR="003B524B" w:rsidRPr="00355985" w:rsidRDefault="003B524B" w:rsidP="003B524B">
      <w:pPr>
        <w:pStyle w:val="Sous-titre"/>
      </w:pPr>
      <w:r>
        <w:rPr>
          <w:bCs/>
          <w:lang w:val="nl"/>
        </w:rPr>
        <w:t>Voorbereiding van de module</w:t>
      </w:r>
    </w:p>
    <w:p w:rsidR="009015F0" w:rsidRPr="00355985" w:rsidRDefault="009015F0" w:rsidP="009015F0">
      <w:pPr>
        <w:rPr>
          <w:rFonts w:asciiTheme="minorHAnsi" w:hAnsiTheme="minorHAnsi" w:cstheme="minorHAnsi"/>
          <w:b/>
        </w:rPr>
      </w:pPr>
      <w:r>
        <w:rPr>
          <w:rFonts w:asciiTheme="minorHAnsi" w:hAnsiTheme="minorHAnsi" w:cstheme="minorHAnsi"/>
          <w:lang w:val="nl"/>
        </w:rPr>
        <w:t xml:space="preserve">Selectie van een feedback per deelnemer (feedback, incidentrapport, HiPo, melding van een afwijking, verslechterde situatie, enz.), zodat hij ter plaatse de uitvoering kan </w:t>
      </w:r>
      <w:r>
        <w:rPr>
          <w:rFonts w:asciiTheme="minorHAnsi" w:hAnsiTheme="minorHAnsi" w:cstheme="minorHAnsi"/>
          <w:lang w:val="nl"/>
        </w:rPr>
        <w:lastRenderedPageBreak/>
        <w:t xml:space="preserve">controleren van de maatregelen die in de conclusies van de feedback zijn vermeld en de doelmatigheid kan evalueren: </w:t>
      </w:r>
    </w:p>
    <w:p w:rsidR="009015F0" w:rsidRPr="00355985" w:rsidRDefault="009015F0" w:rsidP="009015F0">
      <w:pPr>
        <w:rPr>
          <w:rFonts w:asciiTheme="minorHAnsi" w:hAnsiTheme="minorHAnsi" w:cstheme="minorHAnsi"/>
          <w:b/>
        </w:rPr>
      </w:pPr>
      <w:r>
        <w:rPr>
          <w:rFonts w:asciiTheme="minorHAnsi" w:hAnsiTheme="minorHAnsi" w:cstheme="minorHAnsi"/>
          <w:lang w:val="nl"/>
        </w:rPr>
        <w:t>- functioneel;</w:t>
      </w:r>
    </w:p>
    <w:p w:rsidR="009015F0" w:rsidRPr="00355985" w:rsidRDefault="009015F0" w:rsidP="009015F0">
      <w:pPr>
        <w:rPr>
          <w:rFonts w:asciiTheme="minorHAnsi" w:hAnsiTheme="minorHAnsi" w:cstheme="minorHAnsi"/>
          <w:b/>
        </w:rPr>
      </w:pPr>
      <w:r>
        <w:rPr>
          <w:rFonts w:asciiTheme="minorHAnsi" w:hAnsiTheme="minorHAnsi" w:cstheme="minorHAnsi"/>
          <w:lang w:val="nl"/>
        </w:rPr>
        <w:t>- altijd doelmatig;</w:t>
      </w:r>
    </w:p>
    <w:p w:rsidR="009015F0" w:rsidRPr="00355985" w:rsidRDefault="009015F0" w:rsidP="009015F0">
      <w:pPr>
        <w:rPr>
          <w:rFonts w:asciiTheme="minorHAnsi" w:hAnsiTheme="minorHAnsi" w:cstheme="minorHAnsi"/>
          <w:b/>
        </w:rPr>
      </w:pPr>
      <w:r>
        <w:rPr>
          <w:rFonts w:asciiTheme="minorHAnsi" w:hAnsiTheme="minorHAnsi" w:cstheme="minorHAnsi"/>
          <w:lang w:val="nl"/>
        </w:rPr>
        <w:t>- nog steeds aangepast aan de situatie (de situatie kan inmiddels zijn veranderd);</w:t>
      </w:r>
    </w:p>
    <w:p w:rsidR="009015F0" w:rsidRPr="00355985" w:rsidRDefault="009015F0" w:rsidP="009015F0">
      <w:pPr>
        <w:rPr>
          <w:rFonts w:asciiTheme="minorHAnsi" w:hAnsiTheme="minorHAnsi" w:cstheme="minorHAnsi"/>
          <w:b/>
        </w:rPr>
      </w:pPr>
      <w:r>
        <w:rPr>
          <w:rFonts w:asciiTheme="minorHAnsi" w:hAnsiTheme="minorHAnsi" w:cstheme="minorHAnsi"/>
          <w:lang w:val="nl"/>
        </w:rPr>
        <w:t>- nagevolgd.</w:t>
      </w:r>
    </w:p>
    <w:p w:rsidR="00C24409" w:rsidRPr="00355985" w:rsidRDefault="009015F0" w:rsidP="009015F0">
      <w:pPr>
        <w:rPr>
          <w:rFonts w:asciiTheme="minorHAnsi" w:hAnsiTheme="minorHAnsi" w:cstheme="minorHAnsi"/>
        </w:rPr>
      </w:pPr>
      <w:r>
        <w:rPr>
          <w:rFonts w:asciiTheme="minorHAnsi" w:hAnsiTheme="minorHAnsi" w:cstheme="minorHAnsi"/>
          <w:lang w:val="nl"/>
        </w:rPr>
        <w:t>De situatie moet voldoende complex zijn om menselijke en organisatorische systeemfactoren te omvatten en niet alleen technische factoren.</w:t>
      </w:r>
    </w:p>
    <w:p w:rsidR="008F708A" w:rsidRPr="00355985" w:rsidRDefault="00C24409" w:rsidP="00C24409">
      <w:pPr>
        <w:pStyle w:val="Sous-titre"/>
      </w:pPr>
      <w:r>
        <w:rPr>
          <w:bCs/>
          <w:lang w:val="nl"/>
        </w:rPr>
        <w:t>Bijzondere aandachtspunten</w:t>
      </w:r>
    </w:p>
    <w:p w:rsidR="00BA20C1" w:rsidRPr="00BA20C1" w:rsidRDefault="00BA20C1" w:rsidP="009015F0">
      <w:pPr>
        <w:rPr>
          <w:rFonts w:ascii="Arial" w:hAnsi="Arial" w:cs="Arial"/>
        </w:rPr>
      </w:pPr>
      <w:r>
        <w:rPr>
          <w:rFonts w:ascii="Arial" w:hAnsi="Arial" w:cs="Arial"/>
          <w:lang w:val="nl"/>
        </w:rPr>
        <w:t>Onder feedback verstaan we elke melding van een incident, ongeval of afwijking (waaronder de verslechterde situaties) die aanleiding hebben gegeven tot een risicoanalyse en de invoering van compenserende of corrigerende maatregelen tegen deze risico's. (De diverse bedrijfstakken hebben niet dezelfde vocabulaire. De term feedback moet daarom ruim worden opgevat.).</w:t>
      </w:r>
    </w:p>
    <w:p w:rsidR="00BA20C1" w:rsidRPr="00BA20C1" w:rsidRDefault="00BA20C1" w:rsidP="009015F0">
      <w:pPr>
        <w:rPr>
          <w:rFonts w:ascii="Arial" w:hAnsi="Arial" w:cs="Arial"/>
          <w:b/>
        </w:rPr>
      </w:pPr>
    </w:p>
    <w:p w:rsidR="00BA20C1" w:rsidRDefault="009015F0" w:rsidP="009015F0">
      <w:pPr>
        <w:rPr>
          <w:rFonts w:ascii="Arial" w:hAnsi="Arial" w:cs="Arial"/>
        </w:rPr>
      </w:pPr>
      <w:r>
        <w:rPr>
          <w:rFonts w:ascii="Arial" w:hAnsi="Arial" w:cs="Arial"/>
          <w:lang w:val="nl"/>
        </w:rPr>
        <w:t xml:space="preserve">In de TCAS-module 4.3 “Feedbackprocedure” is al een controle van de aanwezigheid van de compenserende maatregelen ter plaatse voorzien. </w:t>
      </w:r>
    </w:p>
    <w:p w:rsidR="00786051" w:rsidRPr="00355985" w:rsidRDefault="009015F0" w:rsidP="009015F0">
      <w:pPr>
        <w:rPr>
          <w:rFonts w:ascii="Arial" w:hAnsi="Arial" w:cs="Arial"/>
        </w:rPr>
      </w:pPr>
      <w:r>
        <w:rPr>
          <w:rFonts w:ascii="Arial" w:hAnsi="Arial"/>
          <w:lang w:val="nl"/>
        </w:rPr>
        <w:t>Deze module moet verder gaan door de doelmatigheid te controleren en na te gaan of het betrokken personeel bekend is met de feedback. Eventueel kunnen nieuwe oplossingen worden voorgesteld (een nieuwe risicoanalyse, nieuwe compenserende maatregelen, enz.).</w:t>
      </w:r>
      <w:r>
        <w:rPr>
          <w:rFonts w:ascii="Arial" w:hAnsi="Arial"/>
          <w:lang w:val="nl"/>
        </w:rPr>
        <w:br w:type="page"/>
      </w:r>
    </w:p>
    <w:p w:rsidR="00786051" w:rsidRPr="00355985" w:rsidRDefault="00786051" w:rsidP="00786051">
      <w:pPr>
        <w:pStyle w:val="Sous-titre"/>
        <w:ind w:left="714" w:hanging="357"/>
        <w:jc w:val="both"/>
        <w:rPr>
          <w:b w:val="0"/>
          <w:sz w:val="24"/>
          <w:szCs w:val="24"/>
        </w:rPr>
        <w:sectPr w:rsidR="00786051" w:rsidRPr="00355985" w:rsidSect="00260E58">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355985" w:rsidRDefault="002D1AD9" w:rsidP="009B0A85">
      <w:pPr>
        <w:pStyle w:val="Sous-titre"/>
      </w:pPr>
      <w:r>
        <w:rPr>
          <w:bCs/>
          <w:lang w:val="nl"/>
        </w:rPr>
        <w:lastRenderedPageBreak/>
        <w:t>Suggestie voor het verloop van de module</w:t>
      </w:r>
    </w:p>
    <w:p w:rsidR="002D1AD9" w:rsidRPr="00355985" w:rsidRDefault="002D1AD9" w:rsidP="002D1AD9">
      <w:pPr>
        <w:spacing w:before="120"/>
        <w:rPr>
          <w:rFonts w:ascii="Arial" w:hAnsi="Arial" w:cs="Arial"/>
          <w:u w:val="single"/>
        </w:rPr>
      </w:pPr>
      <w:r>
        <w:rPr>
          <w:rFonts w:ascii="Arial" w:hAnsi="Arial" w:cs="Arial"/>
          <w:u w:val="single"/>
          <w:lang w:val="nl"/>
        </w:rPr>
        <w:t>Legenda van de instructies voor de cursusleider:</w:t>
      </w:r>
    </w:p>
    <w:p w:rsidR="002D1AD9" w:rsidRPr="00355985" w:rsidRDefault="00B52D9F" w:rsidP="002D3E1D">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nl"/>
        </w:rPr>
        <w:t>Opmerkingen voor de cursusleider</w:t>
      </w:r>
    </w:p>
    <w:p w:rsidR="00B52D9F" w:rsidRPr="00355985" w:rsidRDefault="00B52D9F" w:rsidP="002D3E1D">
      <w:pPr>
        <w:pStyle w:val="Paragraphedeliste"/>
        <w:numPr>
          <w:ilvl w:val="0"/>
          <w:numId w:val="7"/>
        </w:numPr>
        <w:spacing w:before="120"/>
        <w:rPr>
          <w:rFonts w:ascii="Arial" w:hAnsi="Arial" w:cs="Arial"/>
          <w:sz w:val="20"/>
          <w:szCs w:val="20"/>
          <w:u w:val="single"/>
        </w:rPr>
      </w:pPr>
      <w:r>
        <w:rPr>
          <w:rFonts w:ascii="Arial" w:hAnsi="Arial" w:cs="Arial"/>
          <w:sz w:val="20"/>
          <w:szCs w:val="20"/>
          <w:lang w:val="nl"/>
        </w:rPr>
        <w:t>Kernpunten van de inhoud</w:t>
      </w:r>
    </w:p>
    <w:p w:rsidR="00B52D9F" w:rsidRPr="00355985" w:rsidRDefault="00B52D9F" w:rsidP="002D3E1D">
      <w:pPr>
        <w:pStyle w:val="Paragraphedeliste"/>
        <w:numPr>
          <w:ilvl w:val="0"/>
          <w:numId w:val="7"/>
        </w:numPr>
        <w:spacing w:before="120"/>
        <w:rPr>
          <w:rFonts w:ascii="Arial" w:hAnsi="Arial" w:cs="Arial"/>
          <w:b/>
          <w:sz w:val="20"/>
          <w:szCs w:val="20"/>
        </w:rPr>
      </w:pPr>
      <w:r>
        <w:rPr>
          <w:rFonts w:ascii="Arial" w:hAnsi="Arial" w:cs="Arial"/>
          <w:b/>
          <w:bCs/>
          <w:sz w:val="20"/>
          <w:szCs w:val="20"/>
          <w:lang w:val="nl"/>
        </w:rPr>
        <w:t>Type activiteit</w:t>
      </w:r>
    </w:p>
    <w:p w:rsidR="00803AAA" w:rsidRPr="00355985" w:rsidRDefault="00DA36D9" w:rsidP="002D3E1D">
      <w:pPr>
        <w:pStyle w:val="Paragraphedeliste"/>
        <w:numPr>
          <w:ilvl w:val="0"/>
          <w:numId w:val="7"/>
        </w:numPr>
        <w:spacing w:before="120"/>
        <w:rPr>
          <w:rFonts w:ascii="Arial" w:hAnsi="Arial" w:cs="Arial"/>
          <w:b/>
          <w:sz w:val="20"/>
          <w:szCs w:val="20"/>
        </w:rPr>
      </w:pPr>
      <w:r>
        <w:rPr>
          <w:rFonts w:ascii="Arial" w:hAnsi="Arial" w:cs="Arial"/>
          <w:i/>
          <w:iCs/>
          <w:sz w:val="20"/>
          <w:szCs w:val="20"/>
          <w:lang w:val="nl"/>
        </w:rPr>
        <w:t>“Te stellen vraag” / instructie</w:t>
      </w:r>
    </w:p>
    <w:p w:rsidR="00803AAA" w:rsidRPr="00355985" w:rsidRDefault="00803AAA" w:rsidP="00AA35BC">
      <w:pPr>
        <w:rPr>
          <w:rFonts w:ascii="Arial" w:hAnsi="Arial" w:cs="Arial"/>
        </w:rPr>
      </w:pPr>
    </w:p>
    <w:tbl>
      <w:tblPr>
        <w:tblStyle w:val="TableNormal"/>
        <w:tblW w:w="14327" w:type="dxa"/>
        <w:tblInd w:w="13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677"/>
        <w:gridCol w:w="9"/>
        <w:gridCol w:w="5225"/>
        <w:gridCol w:w="7416"/>
      </w:tblGrid>
      <w:tr w:rsidR="00FA1385" w:rsidRPr="00260E58" w:rsidTr="008C0FBA">
        <w:trPr>
          <w:trHeight w:val="157"/>
          <w:tblHeader/>
        </w:trPr>
        <w:tc>
          <w:tcPr>
            <w:tcW w:w="1686" w:type="dxa"/>
            <w:gridSpan w:val="2"/>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Fase/Timing</w:t>
            </w:r>
          </w:p>
        </w:tc>
        <w:tc>
          <w:tcPr>
            <w:tcW w:w="5225" w:type="dxa"/>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Cursusleider</w:t>
            </w:r>
          </w:p>
        </w:tc>
        <w:tc>
          <w:tcPr>
            <w:tcW w:w="7416" w:type="dxa"/>
            <w:shd w:val="clear" w:color="auto" w:fill="499BC9" w:themeFill="accent1"/>
            <w:tcMar>
              <w:top w:w="100" w:type="dxa"/>
              <w:left w:w="100" w:type="dxa"/>
              <w:bottom w:w="100" w:type="dxa"/>
              <w:right w:w="100" w:type="dxa"/>
            </w:tcMar>
          </w:tcPr>
          <w:p w:rsidR="00533318" w:rsidRPr="00355985" w:rsidRDefault="005A1AD8" w:rsidP="0007545C">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Suggestie voor de inhoud van de module</w:t>
            </w:r>
          </w:p>
        </w:tc>
      </w:tr>
      <w:tr w:rsidR="009015F0" w:rsidRPr="00260E58" w:rsidTr="008C0FBA">
        <w:tblPrEx>
          <w:shd w:val="clear" w:color="auto" w:fill="auto"/>
        </w:tblPrEx>
        <w:trPr>
          <w:trHeight w:val="1080"/>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nl"/>
              </w:rPr>
              <w:t>1. Doelstelling van de module</w:t>
            </w:r>
          </w:p>
          <w:p w:rsidR="009015F0" w:rsidRPr="00355985" w:rsidRDefault="009015F0" w:rsidP="00355985">
            <w:pPr>
              <w:pStyle w:val="Formatlibre"/>
              <w:rPr>
                <w:rFonts w:ascii="Arial" w:hAnsi="Arial" w:cs="Arial"/>
                <w:sz w:val="20"/>
                <w:szCs w:val="20"/>
              </w:rPr>
            </w:pPr>
            <w:r>
              <w:rPr>
                <w:rFonts w:ascii="Arial" w:hAnsi="Arial" w:cs="Arial"/>
                <w:sz w:val="20"/>
                <w:szCs w:val="20"/>
                <w:lang w:val="nl"/>
              </w:rPr>
              <w:t>5 min</w:t>
            </w:r>
            <w:r>
              <w:rPr>
                <w:rFonts w:ascii="Arial" w:hAnsi="Arial" w:cs="Arial"/>
                <w:sz w:val="20"/>
                <w:szCs w:val="20"/>
                <w:lang w:val="nl"/>
              </w:rPr>
              <w:tab/>
              <w:t>0:05</w:t>
            </w:r>
          </w:p>
          <w:p w:rsidR="009015F0" w:rsidRPr="00355985" w:rsidRDefault="009015F0" w:rsidP="00355985">
            <w:pPr>
              <w:pStyle w:val="Formatlibre"/>
              <w:rPr>
                <w:rFonts w:ascii="Arial" w:hAnsi="Arial" w:cs="Arial"/>
                <w:sz w:val="20"/>
                <w:szCs w:val="20"/>
              </w:rPr>
            </w:pPr>
            <w:r>
              <w:rPr>
                <w:rFonts w:ascii="Arial" w:hAnsi="Arial" w:cs="Arial"/>
                <w:sz w:val="20"/>
                <w:szCs w:val="20"/>
                <w:lang w:val="nl"/>
              </w:rPr>
              <w:t xml:space="preserve"> </w:t>
            </w:r>
          </w:p>
        </w:tc>
        <w:tc>
          <w:tcPr>
            <w:tcW w:w="5225" w:type="dxa"/>
          </w:tcPr>
          <w:p w:rsidR="0067202E" w:rsidRPr="00355985" w:rsidRDefault="0067202E" w:rsidP="00355985">
            <w:pPr>
              <w:pStyle w:val="Formatlibre"/>
              <w:rPr>
                <w:rFonts w:ascii="Arial" w:hAnsi="Arial" w:cs="Arial"/>
                <w:b/>
                <w:sz w:val="20"/>
                <w:szCs w:val="20"/>
              </w:rPr>
            </w:pPr>
            <w:r>
              <w:rPr>
                <w:rFonts w:ascii="Arial" w:hAnsi="Arial" w:cs="Arial"/>
                <w:b/>
                <w:bCs/>
                <w:sz w:val="20"/>
                <w:szCs w:val="20"/>
                <w:lang w:val="nl"/>
              </w:rPr>
              <w:t>Doelstellingen en verloop</w:t>
            </w:r>
          </w:p>
          <w:p w:rsidR="009015F0" w:rsidRPr="00355985" w:rsidRDefault="009015F0" w:rsidP="00355985">
            <w:pPr>
              <w:pStyle w:val="Formatlibre"/>
              <w:rPr>
                <w:rFonts w:ascii="Arial" w:hAnsi="Arial" w:cs="Arial"/>
                <w:sz w:val="20"/>
                <w:szCs w:val="20"/>
              </w:rPr>
            </w:pPr>
            <w:r>
              <w:rPr>
                <w:rFonts w:ascii="Arial" w:hAnsi="Arial" w:cs="Arial"/>
                <w:sz w:val="20"/>
                <w:szCs w:val="20"/>
                <w:highlight w:val="yellow"/>
                <w:lang w:val="nl"/>
              </w:rPr>
              <w:t>Leg de doelstelling van deze module en het verloop van de praktijkoefening uit.</w:t>
            </w:r>
          </w:p>
        </w:tc>
        <w:tc>
          <w:tcPr>
            <w:tcW w:w="7416" w:type="dxa"/>
          </w:tcPr>
          <w:p w:rsidR="009015F0" w:rsidRPr="00355985" w:rsidRDefault="009015F0" w:rsidP="00355985">
            <w:pPr>
              <w:jc w:val="both"/>
              <w:rPr>
                <w:rFonts w:ascii="Arial" w:hAnsi="Arial" w:cs="Arial"/>
                <w:sz w:val="20"/>
                <w:szCs w:val="20"/>
              </w:rPr>
            </w:pPr>
            <w:r>
              <w:rPr>
                <w:rFonts w:ascii="Arial" w:hAnsi="Arial" w:cs="Arial"/>
                <w:sz w:val="20"/>
                <w:szCs w:val="20"/>
                <w:lang w:val="nl"/>
              </w:rPr>
              <w:t>Na de uitvoering van deze module weet u hoe u bij kunt dragen aan de cyclus voor continue verbetering door ter plaatse de uitvoering en doelmatigheid te controleren van de besloten maatregelen (in reactie op een feedback, incidentrapport, melding van een afwijking, HiPo, verslechterde situatie, enz.).</w:t>
            </w:r>
          </w:p>
        </w:tc>
      </w:tr>
      <w:tr w:rsidR="009015F0" w:rsidRPr="00260E58" w:rsidTr="008C0FBA">
        <w:tblPrEx>
          <w:shd w:val="clear" w:color="auto" w:fill="auto"/>
        </w:tblPrEx>
        <w:trPr>
          <w:trHeight w:val="368"/>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nl"/>
              </w:rPr>
              <w:t>2. Lezing van de geselecteerde feedback en opdracht</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lang w:val="nl"/>
              </w:rPr>
              <w:t>1 uur</w:t>
            </w:r>
            <w:r>
              <w:rPr>
                <w:rFonts w:ascii="Arial" w:hAnsi="Arial" w:cs="Arial"/>
                <w:sz w:val="20"/>
                <w:szCs w:val="20"/>
                <w:lang w:val="nl"/>
              </w:rPr>
              <w:tab/>
              <w:t>01:05</w:t>
            </w:r>
          </w:p>
        </w:tc>
        <w:tc>
          <w:tcPr>
            <w:tcW w:w="5225" w:type="dxa"/>
          </w:tcPr>
          <w:p w:rsidR="009015F0" w:rsidRPr="00355985" w:rsidRDefault="009015F0" w:rsidP="00355985">
            <w:pPr>
              <w:pStyle w:val="Formatlibre"/>
              <w:rPr>
                <w:rFonts w:ascii="Arial" w:hAnsi="Arial" w:cs="Arial"/>
                <w:sz w:val="20"/>
                <w:szCs w:val="20"/>
              </w:rPr>
            </w:pPr>
            <w:r>
              <w:rPr>
                <w:rFonts w:ascii="Arial" w:hAnsi="Arial" w:cs="Arial"/>
                <w:sz w:val="20"/>
                <w:szCs w:val="20"/>
                <w:highlight w:val="yellow"/>
                <w:lang w:val="nl"/>
              </w:rPr>
              <w:t>Als u deze module al eerder hebt geleid, kunt u een of twee “Observatierapporten - Cyclus voor continue verbetering” van vorige deelnemers gebruiken om de wijze van rapportering te laten zien en de eventuele gevolgen die dit rapport heeft gehad.</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highlight w:val="yellow"/>
                <w:lang w:val="nl"/>
              </w:rPr>
              <w:t>Presenteer de geselecteerde feedbacks (een per deelnemer).</w:t>
            </w:r>
            <w:r>
              <w:rPr>
                <w:rFonts w:ascii="Arial" w:hAnsi="Arial" w:cs="Arial"/>
                <w:sz w:val="20"/>
                <w:szCs w:val="20"/>
                <w:lang w:val="nl"/>
              </w:rPr>
              <w:t xml:space="preserve">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i/>
                <w:sz w:val="20"/>
                <w:szCs w:val="20"/>
              </w:rPr>
            </w:pPr>
            <w:r>
              <w:rPr>
                <w:rFonts w:ascii="Arial" w:hAnsi="Arial" w:cs="Arial"/>
                <w:b/>
                <w:bCs/>
                <w:i/>
                <w:iCs/>
                <w:sz w:val="20"/>
                <w:szCs w:val="20"/>
                <w:lang w:val="nl"/>
              </w:rPr>
              <w:t>Vraag</w:t>
            </w:r>
            <w:r>
              <w:rPr>
                <w:rFonts w:ascii="Arial" w:hAnsi="Arial" w:cs="Arial"/>
                <w:i/>
                <w:iCs/>
                <w:sz w:val="20"/>
                <w:szCs w:val="20"/>
                <w:lang w:val="nl"/>
              </w:rPr>
              <w:t xml:space="preserve"> aan  iedereen om zijn feedback te lezen en controleer of de hoofdpunten van de feedback en de genomen maatregelen goed zijn begrepen door vragen te stellen over de inhoud.</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b/>
                <w:bCs/>
                <w:sz w:val="20"/>
                <w:szCs w:val="20"/>
                <w:lang w:val="nl"/>
              </w:rPr>
              <w:t>Leg uit</w:t>
            </w:r>
            <w:r>
              <w:rPr>
                <w:rFonts w:ascii="Arial" w:hAnsi="Arial" w:cs="Arial"/>
                <w:sz w:val="20"/>
                <w:szCs w:val="20"/>
                <w:lang w:val="nl"/>
              </w:rPr>
              <w:t xml:space="preserve"> wat de opdracht is op basis van dit document.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tc>
        <w:tc>
          <w:tcPr>
            <w:tcW w:w="7416" w:type="dxa"/>
          </w:tcPr>
          <w:p w:rsidR="009015F0" w:rsidRPr="00355985" w:rsidRDefault="009015F0"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pPr>
            <w:r>
              <w:rPr>
                <w:rFonts w:ascii="Arial" w:hAnsi="Arial" w:cs="Arial"/>
                <w:sz w:val="20"/>
                <w:szCs w:val="20"/>
                <w:lang w:val="nl"/>
              </w:rPr>
              <w:t>Voorgaande “Observatierapporten – Cyclus voor continue verbetering”</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8F2408" w:rsidRPr="00355985" w:rsidRDefault="008F2408"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pPr>
            <w:r>
              <w:rPr>
                <w:rFonts w:ascii="Arial" w:hAnsi="Arial" w:cs="Arial"/>
                <w:sz w:val="20"/>
                <w:szCs w:val="20"/>
                <w:lang w:val="nl"/>
              </w:rPr>
              <w:t>Geselecteerde feedbacks?</w:t>
            </w:r>
          </w:p>
          <w:p w:rsidR="009015F0" w:rsidRPr="00355985" w:rsidRDefault="009015F0" w:rsidP="00355985">
            <w:pPr>
              <w:pStyle w:val="Paragraphedeliste"/>
              <w:ind w:left="120"/>
              <w:rPr>
                <w:rFonts w:ascii="Arial" w:hAnsi="Arial" w:cs="Arial"/>
                <w:sz w:val="20"/>
                <w:szCs w:val="20"/>
              </w:rPr>
            </w:pPr>
          </w:p>
          <w:p w:rsidR="009015F0" w:rsidRPr="00355985" w:rsidRDefault="009015F0" w:rsidP="008F2408">
            <w:pPr>
              <w:rPr>
                <w:rFonts w:ascii="Arial" w:hAnsi="Arial" w:cs="Arial"/>
                <w:b/>
                <w:sz w:val="20"/>
                <w:szCs w:val="20"/>
              </w:rPr>
            </w:pPr>
            <w:r>
              <w:rPr>
                <w:rFonts w:ascii="Arial" w:hAnsi="Arial" w:cs="Arial"/>
                <w:b/>
                <w:bCs/>
                <w:sz w:val="20"/>
                <w:szCs w:val="20"/>
                <w:lang w:val="nl"/>
              </w:rPr>
              <w:t xml:space="preserve">Uw opdracht voor deze module: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xml:space="preserve">De vestiging bezoeken om ter plaatse de uitvoering te controleren van de maatregelen die in de conclusies van de feedback zijn vermeld en de doelmatigheid te evalueren: </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nog steeds functioneel;</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nog steeds aangepast aan de situatie (de situatie kan veranderd zijn; worden de risico's nog steeds gecompenseerd);</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nagevolgd (door interviews met de betrokkenen die ervoor verantwoordelijk zijn).</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Om de interviewen te verwezenlijken, gebruikt wat u hebt geleerd: veiligheidscontact en actief luisteren.</w:t>
            </w:r>
          </w:p>
          <w:p w:rsidR="009015F0" w:rsidRPr="00355985" w:rsidRDefault="008F2408" w:rsidP="001661B6">
            <w:pPr>
              <w:pStyle w:val="Paragraphedeliste"/>
              <w:ind w:left="120"/>
              <w:rPr>
                <w:rFonts w:ascii="Arial" w:hAnsi="Arial" w:cs="Arial"/>
                <w:sz w:val="20"/>
                <w:szCs w:val="20"/>
              </w:rPr>
            </w:pPr>
            <w:r>
              <w:rPr>
                <w:rFonts w:ascii="Arial" w:hAnsi="Arial" w:cs="Arial"/>
                <w:sz w:val="20"/>
                <w:szCs w:val="20"/>
                <w:lang w:val="nl"/>
              </w:rPr>
              <w:lastRenderedPageBreak/>
              <w:t>Natuurlijk moet u, als u afwijkingen constateert, deze melden volgens de feedbackprocedure van de bedrijfstak.</w:t>
            </w:r>
          </w:p>
        </w:tc>
      </w:tr>
      <w:tr w:rsidR="009015F0" w:rsidRPr="00260E58" w:rsidTr="008C0FBA">
        <w:tblPrEx>
          <w:shd w:val="clear" w:color="auto" w:fill="auto"/>
        </w:tblPrEx>
        <w:trPr>
          <w:trHeight w:val="717"/>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nl"/>
              </w:rPr>
              <w:lastRenderedPageBreak/>
              <w:t>3. Rapportering</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lang w:val="nl"/>
              </w:rPr>
              <w:t>10 min</w:t>
            </w:r>
            <w:r>
              <w:rPr>
                <w:rFonts w:ascii="Arial" w:hAnsi="Arial" w:cs="Arial"/>
                <w:sz w:val="20"/>
                <w:szCs w:val="20"/>
                <w:lang w:val="nl"/>
              </w:rPr>
              <w:tab/>
              <w:t>1:15</w:t>
            </w:r>
          </w:p>
          <w:p w:rsidR="009015F0" w:rsidRPr="00355985" w:rsidRDefault="009015F0" w:rsidP="00355985">
            <w:pPr>
              <w:pStyle w:val="Formatlibre"/>
              <w:rPr>
                <w:rFonts w:ascii="Arial" w:hAnsi="Arial" w:cs="Arial"/>
                <w:sz w:val="20"/>
                <w:szCs w:val="20"/>
              </w:rPr>
            </w:pPr>
          </w:p>
        </w:tc>
        <w:tc>
          <w:tcPr>
            <w:tcW w:w="5225" w:type="dxa"/>
          </w:tcPr>
          <w:p w:rsidR="008F2408" w:rsidRPr="00355985" w:rsidRDefault="008F2408"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highlight w:val="yellow"/>
                <w:lang w:val="nl"/>
              </w:rPr>
              <w:t>Presenteer het schema van het rapport</w:t>
            </w:r>
          </w:p>
          <w:p w:rsidR="009015F0" w:rsidRPr="00355985" w:rsidRDefault="009015F0" w:rsidP="00355985">
            <w:pPr>
              <w:pStyle w:val="Formatlibre"/>
              <w:rPr>
                <w:rFonts w:ascii="Arial" w:hAnsi="Arial" w:cs="Arial"/>
                <w:sz w:val="20"/>
                <w:szCs w:val="20"/>
              </w:rPr>
            </w:pPr>
          </w:p>
          <w:p w:rsidR="009015F0" w:rsidRPr="00BA20C1" w:rsidRDefault="009015F0" w:rsidP="00355985">
            <w:pPr>
              <w:pStyle w:val="Formatlibre"/>
              <w:rPr>
                <w:rFonts w:ascii="Arial" w:hAnsi="Arial" w:cs="Arial"/>
                <w:sz w:val="20"/>
                <w:szCs w:val="20"/>
              </w:rPr>
            </w:pPr>
            <w:r>
              <w:rPr>
                <w:rFonts w:ascii="Arial" w:hAnsi="Arial" w:cs="Arial"/>
                <w:sz w:val="20"/>
                <w:szCs w:val="20"/>
                <w:lang w:val="nl"/>
              </w:rPr>
              <w:t>Na afloop van de controle, beschrijft u de hoofdpunten van uw observaties in een rapport met de volgende vorm:</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BA20C1" w:rsidRDefault="008F2408" w:rsidP="00355985">
            <w:pPr>
              <w:pStyle w:val="Formatlibre"/>
              <w:rPr>
                <w:rFonts w:ascii="Arial" w:hAnsi="Arial" w:cs="Arial"/>
                <w:b/>
                <w:sz w:val="20"/>
                <w:szCs w:val="20"/>
              </w:rPr>
            </w:pPr>
          </w:p>
          <w:p w:rsidR="008F2408" w:rsidRPr="00BA20C1" w:rsidRDefault="00BA20C1" w:rsidP="00355985">
            <w:pPr>
              <w:pStyle w:val="Formatlibre"/>
              <w:rPr>
                <w:rFonts w:ascii="Arial" w:hAnsi="Arial" w:cs="Arial"/>
                <w:b/>
                <w:sz w:val="20"/>
                <w:szCs w:val="20"/>
              </w:rPr>
            </w:pPr>
            <w:r>
              <w:rPr>
                <w:rFonts w:ascii="Arial" w:hAnsi="Arial" w:cs="Arial"/>
                <w:b/>
                <w:bCs/>
                <w:sz w:val="20"/>
                <w:szCs w:val="20"/>
                <w:lang w:val="nl"/>
              </w:rPr>
              <w:t xml:space="preserve">Preciseer hun rol: </w:t>
            </w:r>
          </w:p>
          <w:p w:rsidR="008F2408" w:rsidRPr="00BA20C1" w:rsidRDefault="002F4CB7" w:rsidP="00355985">
            <w:pPr>
              <w:pStyle w:val="Formatlibre"/>
              <w:rPr>
                <w:rFonts w:ascii="Arial" w:hAnsi="Arial" w:cs="Arial"/>
                <w:sz w:val="20"/>
                <w:szCs w:val="20"/>
              </w:rPr>
            </w:pPr>
            <w:r>
              <w:rPr>
                <w:rFonts w:ascii="Arial" w:hAnsi="Arial" w:cs="Arial"/>
                <w:sz w:val="20"/>
                <w:szCs w:val="20"/>
                <w:lang w:val="nl"/>
              </w:rPr>
              <w:t>Uw taak is ook om ervoor te zorgen dat de suggesties die u doet een vervolg krijgen, vooral als u hebt geconstateerd dat de compenserende maatregelen niet meer worden uitgevoerd of niet doeltreffend meer zijn. U moet dit melden aan degene die voor de voorzieningen verantwoordelijk is en daarna het resultaat volgen.</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sz w:val="20"/>
                <w:szCs w:val="20"/>
                <w:highlight w:val="yellow"/>
              </w:rPr>
            </w:pPr>
            <w:r>
              <w:rPr>
                <w:rFonts w:ascii="Arial" w:hAnsi="Arial" w:cs="Arial"/>
                <w:sz w:val="20"/>
                <w:szCs w:val="20"/>
                <w:highlight w:val="yellow"/>
                <w:lang w:val="nl"/>
              </w:rPr>
              <w:t>Plan een datum voor de presentatie van het observatierapport.</w:t>
            </w:r>
          </w:p>
        </w:tc>
        <w:tc>
          <w:tcPr>
            <w:tcW w:w="7416" w:type="dxa"/>
          </w:tcPr>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9015F0" w:rsidRPr="00355985" w:rsidRDefault="009015F0" w:rsidP="00355985">
            <w:pPr>
              <w:pStyle w:val="Paragraphedeliste"/>
              <w:ind w:left="120"/>
              <w:jc w:val="center"/>
              <w:rPr>
                <w:rFonts w:ascii="Arial" w:hAnsi="Arial" w:cs="Arial"/>
                <w:b/>
                <w:sz w:val="20"/>
                <w:szCs w:val="20"/>
              </w:rPr>
            </w:pPr>
            <w:r>
              <w:rPr>
                <w:rFonts w:ascii="Arial" w:hAnsi="Arial" w:cs="Arial"/>
                <w:b/>
                <w:bCs/>
                <w:sz w:val="20"/>
                <w:szCs w:val="20"/>
                <w:lang w:val="nl"/>
              </w:rPr>
              <w:t>Observatierapport – Cyclus voor continue verbetering</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Wat heeft u ter plaatse het meest verbaasd?</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Welke sterke punten hebben u het meest verrast?</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xml:space="preserve">Welke zwakke punten hebben u het meest verbaasd?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Wat zijn uw voorstellen om deze zwakke punten te verbeteren?</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nl"/>
              </w:rPr>
              <w:t xml:space="preserve">Kortom, worden de door u geconstateerde risico's die inherent zijn aan de situatie goed beheerst? Moeten er nieuwe maatregelen worden overwogen of moet opnieuw een risicoanalyse worden uitgevoerd?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noProof/>
              </w:rPr>
            </w:pPr>
          </w:p>
        </w:tc>
      </w:tr>
      <w:tr w:rsidR="008F2408" w:rsidRPr="00260E58" w:rsidTr="008C0FBA">
        <w:tblPrEx>
          <w:shd w:val="clear" w:color="auto" w:fill="auto"/>
        </w:tblPrEx>
        <w:trPr>
          <w:trHeight w:val="717"/>
        </w:trPr>
        <w:tc>
          <w:tcPr>
            <w:tcW w:w="1686" w:type="dxa"/>
            <w:gridSpan w:val="2"/>
          </w:tcPr>
          <w:p w:rsidR="008F2408" w:rsidRPr="00355985" w:rsidRDefault="008F2408" w:rsidP="00355985">
            <w:pPr>
              <w:pStyle w:val="Formatlibre"/>
              <w:rPr>
                <w:rFonts w:ascii="Arial" w:hAnsi="Arial" w:cs="Arial"/>
                <w:sz w:val="20"/>
                <w:szCs w:val="20"/>
              </w:rPr>
            </w:pPr>
            <w:r>
              <w:rPr>
                <w:rFonts w:ascii="Arial" w:hAnsi="Arial" w:cs="Arial"/>
                <w:sz w:val="20"/>
                <w:szCs w:val="20"/>
                <w:lang w:val="nl"/>
              </w:rPr>
              <w:t>4. Verloop van de praktijkoefening</w:t>
            </w:r>
          </w:p>
        </w:tc>
        <w:tc>
          <w:tcPr>
            <w:tcW w:w="5225" w:type="dxa"/>
          </w:tcPr>
          <w:p w:rsidR="008F2408" w:rsidRPr="00355985" w:rsidRDefault="008F2408" w:rsidP="00355985">
            <w:pPr>
              <w:pStyle w:val="Formatlibre"/>
              <w:rPr>
                <w:rFonts w:ascii="Arial" w:hAnsi="Arial" w:cs="Arial"/>
                <w:sz w:val="20"/>
                <w:szCs w:val="20"/>
              </w:rPr>
            </w:pPr>
            <w:r>
              <w:rPr>
                <w:rFonts w:ascii="Arial" w:hAnsi="Arial" w:cs="Arial"/>
                <w:sz w:val="20"/>
                <w:szCs w:val="20"/>
                <w:highlight w:val="yellow"/>
                <w:lang w:val="nl"/>
              </w:rPr>
              <w:t>De deelnemers kunnen autonoom de vestiging bezoeken. Dit kan worden gedaan na de voorbereiding of in de volgende dagen en het uitvoeren van de observaties en de interviews vraagt ongeveer twee uur tot een halve dag.</w:t>
            </w:r>
          </w:p>
        </w:tc>
        <w:tc>
          <w:tcPr>
            <w:tcW w:w="7416" w:type="dxa"/>
          </w:tcPr>
          <w:p w:rsidR="008F2408" w:rsidRPr="00355985" w:rsidRDefault="008F2408" w:rsidP="00355985">
            <w:pPr>
              <w:pStyle w:val="Paragraphedeliste"/>
              <w:ind w:left="120"/>
              <w:jc w:val="center"/>
              <w:rPr>
                <w:rFonts w:ascii="Arial" w:hAnsi="Arial" w:cs="Arial"/>
                <w:b/>
                <w:sz w:val="20"/>
                <w:szCs w:val="20"/>
              </w:rPr>
            </w:pPr>
          </w:p>
        </w:tc>
      </w:tr>
      <w:tr w:rsidR="009015F0" w:rsidRPr="00260E58" w:rsidTr="008C0FBA">
        <w:tblPrEx>
          <w:shd w:val="clear" w:color="auto" w:fill="auto"/>
        </w:tblPrEx>
        <w:trPr>
          <w:trHeight w:val="1440"/>
        </w:trPr>
        <w:tc>
          <w:tcPr>
            <w:tcW w:w="1677" w:type="dxa"/>
          </w:tcPr>
          <w:p w:rsidR="009015F0" w:rsidRPr="00355985" w:rsidRDefault="008F2408" w:rsidP="00355985">
            <w:pPr>
              <w:pStyle w:val="Formatlibre"/>
              <w:rPr>
                <w:rFonts w:ascii="Arial" w:hAnsi="Arial" w:cs="Arial"/>
                <w:sz w:val="20"/>
                <w:szCs w:val="20"/>
              </w:rPr>
            </w:pPr>
            <w:r>
              <w:rPr>
                <w:rFonts w:ascii="Arial" w:hAnsi="Arial" w:cs="Arial"/>
                <w:sz w:val="20"/>
                <w:szCs w:val="20"/>
                <w:lang w:val="nl"/>
              </w:rPr>
              <w:t>5. Rapportering</w:t>
            </w:r>
          </w:p>
          <w:p w:rsidR="002F4CB7" w:rsidRPr="00355985" w:rsidRDefault="002F4CB7" w:rsidP="00355985">
            <w:pPr>
              <w:pStyle w:val="Formatlibre"/>
              <w:rPr>
                <w:rFonts w:ascii="Arial" w:hAnsi="Arial" w:cs="Arial"/>
                <w:sz w:val="20"/>
                <w:szCs w:val="20"/>
              </w:rPr>
            </w:pPr>
          </w:p>
          <w:p w:rsidR="002F4CB7" w:rsidRPr="00355985" w:rsidRDefault="002F4CB7" w:rsidP="00355985">
            <w:pPr>
              <w:pStyle w:val="Formatlibre"/>
              <w:rPr>
                <w:rFonts w:ascii="Arial" w:hAnsi="Arial" w:cs="Arial"/>
                <w:sz w:val="20"/>
                <w:szCs w:val="20"/>
              </w:rPr>
            </w:pPr>
            <w:r>
              <w:rPr>
                <w:rFonts w:ascii="Arial" w:hAnsi="Arial" w:cs="Arial"/>
                <w:sz w:val="20"/>
                <w:szCs w:val="20"/>
                <w:lang w:val="nl"/>
              </w:rPr>
              <w:t>10 minuten per deelnemer</w:t>
            </w:r>
          </w:p>
        </w:tc>
        <w:tc>
          <w:tcPr>
            <w:tcW w:w="5234" w:type="dxa"/>
            <w:gridSpan w:val="2"/>
          </w:tcPr>
          <w:p w:rsidR="002F4CB7" w:rsidRPr="00355985" w:rsidRDefault="002F4CB7" w:rsidP="00355985">
            <w:pPr>
              <w:pStyle w:val="Formatlibre"/>
              <w:rPr>
                <w:rFonts w:ascii="Arial" w:hAnsi="Arial" w:cs="Arial"/>
                <w:b/>
                <w:sz w:val="20"/>
                <w:szCs w:val="20"/>
              </w:rPr>
            </w:pPr>
            <w:r>
              <w:rPr>
                <w:rFonts w:ascii="Arial" w:hAnsi="Arial" w:cs="Arial"/>
                <w:b/>
                <w:bCs/>
                <w:sz w:val="20"/>
                <w:szCs w:val="20"/>
                <w:lang w:val="nl"/>
              </w:rPr>
              <w:t>De rapportering</w:t>
            </w:r>
          </w:p>
          <w:p w:rsidR="002F4CB7" w:rsidRPr="00355985" w:rsidRDefault="002F4CB7" w:rsidP="00355985">
            <w:pPr>
              <w:pStyle w:val="Formatlibre"/>
              <w:rPr>
                <w:rFonts w:ascii="Arial" w:hAnsi="Arial" w:cs="Arial"/>
                <w:sz w:val="20"/>
                <w:szCs w:val="20"/>
                <w:highlight w:val="yellow"/>
              </w:rPr>
            </w:pPr>
            <w:r>
              <w:rPr>
                <w:rFonts w:ascii="Arial" w:hAnsi="Arial" w:cs="Arial"/>
                <w:sz w:val="20"/>
                <w:szCs w:val="20"/>
                <w:highlight w:val="yellow"/>
                <w:lang w:val="nl"/>
              </w:rPr>
              <w:t xml:space="preserve">Elke deelnemer presenteert in 10 minuten: </w:t>
            </w:r>
          </w:p>
          <w:p w:rsidR="009015F0" w:rsidRPr="00355985" w:rsidRDefault="002F4CB7" w:rsidP="00355985">
            <w:pPr>
              <w:pStyle w:val="Formatlibre"/>
              <w:rPr>
                <w:rFonts w:ascii="Arial" w:hAnsi="Arial" w:cs="Arial"/>
                <w:sz w:val="20"/>
                <w:szCs w:val="20"/>
                <w:highlight w:val="yellow"/>
              </w:rPr>
            </w:pPr>
            <w:r>
              <w:rPr>
                <w:rFonts w:ascii="Arial" w:hAnsi="Arial" w:cs="Arial"/>
                <w:sz w:val="20"/>
                <w:szCs w:val="20"/>
                <w:highlight w:val="yellow"/>
                <w:lang w:val="nl"/>
              </w:rPr>
              <w:t xml:space="preserve">– de feedback waaraan hij heeft gewerkt;  </w:t>
            </w:r>
          </w:p>
          <w:p w:rsidR="002F4CB7" w:rsidRPr="00355985" w:rsidRDefault="002F4CB7" w:rsidP="00355985">
            <w:pPr>
              <w:pStyle w:val="Formatlibre"/>
              <w:rPr>
                <w:rFonts w:ascii="Arial" w:hAnsi="Arial" w:cs="Arial"/>
                <w:sz w:val="20"/>
                <w:szCs w:val="20"/>
                <w:highlight w:val="yellow"/>
              </w:rPr>
            </w:pPr>
            <w:r>
              <w:rPr>
                <w:rFonts w:ascii="Arial" w:hAnsi="Arial" w:cs="Arial"/>
                <w:sz w:val="20"/>
                <w:szCs w:val="20"/>
                <w:highlight w:val="yellow"/>
                <w:lang w:val="nl"/>
              </w:rPr>
              <w:t xml:space="preserve">– de opvallendste punten (positief of negatief); </w:t>
            </w:r>
          </w:p>
          <w:p w:rsidR="009015F0" w:rsidRPr="00355985" w:rsidRDefault="002F4CB7" w:rsidP="001661B6">
            <w:pPr>
              <w:pStyle w:val="Formatlibre"/>
              <w:rPr>
                <w:rFonts w:ascii="Arial" w:hAnsi="Arial" w:cs="Arial"/>
                <w:sz w:val="20"/>
                <w:szCs w:val="20"/>
              </w:rPr>
            </w:pPr>
            <w:r>
              <w:rPr>
                <w:rFonts w:ascii="Arial" w:hAnsi="Arial" w:cs="Arial"/>
                <w:sz w:val="20"/>
                <w:szCs w:val="20"/>
                <w:highlight w:val="yellow"/>
                <w:lang w:val="nl"/>
              </w:rPr>
              <w:t>– de conclusies van zijn rapport (met suggesties voor verbeteringen) en vertelt of, sinds de observatie, sommige van deze verbeteringen al zijn ingevoerd.</w:t>
            </w:r>
          </w:p>
        </w:tc>
        <w:tc>
          <w:tcPr>
            <w:tcW w:w="7416" w:type="dxa"/>
          </w:tcPr>
          <w:p w:rsidR="009015F0" w:rsidRPr="00355985" w:rsidRDefault="009015F0" w:rsidP="00355985">
            <w:pPr>
              <w:pStyle w:val="Paragraphedeliste"/>
              <w:ind w:left="120"/>
              <w:rPr>
                <w:rFonts w:ascii="Arial" w:hAnsi="Arial" w:cs="Arial"/>
                <w:noProof/>
              </w:rPr>
            </w:pPr>
          </w:p>
        </w:tc>
      </w:tr>
    </w:tbl>
    <w:p w:rsidR="00B21AE6" w:rsidRPr="00355985" w:rsidRDefault="00B21AE6" w:rsidP="002F4CB7">
      <w:pPr>
        <w:outlineLvl w:val="0"/>
        <w:rPr>
          <w:rFonts w:ascii="Arial" w:hAnsi="Arial" w:cs="Arial"/>
        </w:rPr>
      </w:pPr>
    </w:p>
    <w:sectPr w:rsidR="00B21AE6" w:rsidRPr="00355985" w:rsidSect="00260E58">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AF" w:rsidRDefault="00D337AF">
      <w:r>
        <w:separator/>
      </w:r>
    </w:p>
  </w:endnote>
  <w:endnote w:type="continuationSeparator" w:id="0">
    <w:p w:rsidR="00D337AF" w:rsidRDefault="00D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1324"/>
      <w:docPartObj>
        <w:docPartGallery w:val="Page Numbers (Bottom of Page)"/>
        <w:docPartUnique/>
      </w:docPartObj>
    </w:sdtPr>
    <w:sdtEndPr/>
    <w:sdtContent>
      <w:p w:rsidR="00260E58" w:rsidRDefault="008C0FBA">
        <w:pPr>
          <w:pStyle w:val="Pieddepage"/>
          <w:jc w:val="right"/>
        </w:pPr>
        <w:r>
          <w:fldChar w:fldCharType="begin"/>
        </w:r>
        <w:r>
          <w:instrText xml:space="preserve"> PAGE   \* MERGEFORMAT </w:instrText>
        </w:r>
        <w:r>
          <w:fldChar w:fldCharType="separate"/>
        </w:r>
        <w:r w:rsidRPr="008C0FBA">
          <w:rPr>
            <w:noProof/>
            <w:lang w:val="nl"/>
          </w:rPr>
          <w:t>4</w:t>
        </w:r>
        <w:r>
          <w:rPr>
            <w:noProof/>
            <w:lang w:val="nl"/>
          </w:rPr>
          <w:fldChar w:fldCharType="end"/>
        </w:r>
      </w:p>
    </w:sdtContent>
  </w:sdt>
  <w:p w:rsidR="00260E58" w:rsidRDefault="00260E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AF" w:rsidRDefault="00D337AF">
      <w:r>
        <w:separator/>
      </w:r>
    </w:p>
  </w:footnote>
  <w:footnote w:type="continuationSeparator" w:id="0">
    <w:p w:rsidR="00D337AF" w:rsidRDefault="00D3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260E58" w:rsidRPr="008166DB" w:rsidTr="008B3BF6">
      <w:trPr>
        <w:cantSplit/>
        <w:trHeight w:val="20"/>
        <w:jc w:val="center"/>
      </w:trPr>
      <w:tc>
        <w:tcPr>
          <w:tcW w:w="2824" w:type="dxa"/>
          <w:vMerge w:val="restart"/>
          <w:shd w:val="clear" w:color="auto" w:fill="auto"/>
          <w:vAlign w:val="center"/>
        </w:tcPr>
        <w:p w:rsidR="00260E58" w:rsidRPr="003F396F" w:rsidRDefault="00260E58" w:rsidP="008B3BF6">
          <w:pPr>
            <w:widowControl w:val="0"/>
            <w:autoSpaceDE w:val="0"/>
            <w:autoSpaceDN w:val="0"/>
            <w:adjustRightInd w:val="0"/>
            <w:jc w:val="center"/>
            <w:rPr>
              <w:b/>
              <w:sz w:val="28"/>
            </w:rPr>
          </w:pPr>
          <w:r>
            <w:rPr>
              <w:b/>
              <w:bCs/>
              <w:noProof/>
              <w:sz w:val="28"/>
              <w:lang w:val="fr-FR" w:eastAsia="fr-FR" w:bidi="lo-LA"/>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60E58" w:rsidRPr="00A10B3D" w:rsidRDefault="00260E58" w:rsidP="008B3BF6">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260E58" w:rsidRPr="008166DB" w:rsidTr="008B3BF6">
      <w:trPr>
        <w:cantSplit/>
        <w:trHeight w:val="20"/>
        <w:jc w:val="center"/>
      </w:trPr>
      <w:tc>
        <w:tcPr>
          <w:tcW w:w="2824" w:type="dxa"/>
          <w:vMerge/>
          <w:shd w:val="clear" w:color="auto" w:fill="auto"/>
          <w:vAlign w:val="center"/>
        </w:tcPr>
        <w:p w:rsidR="00260E58" w:rsidRDefault="00260E58" w:rsidP="008B3BF6">
          <w:pPr>
            <w:widowControl w:val="0"/>
            <w:autoSpaceDE w:val="0"/>
            <w:autoSpaceDN w:val="0"/>
            <w:adjustRightInd w:val="0"/>
            <w:jc w:val="center"/>
            <w:rPr>
              <w:b/>
              <w:noProof/>
              <w:sz w:val="28"/>
            </w:rPr>
          </w:pPr>
        </w:p>
      </w:tc>
      <w:tc>
        <w:tcPr>
          <w:tcW w:w="6977" w:type="dxa"/>
          <w:shd w:val="clear" w:color="auto" w:fill="auto"/>
        </w:tcPr>
        <w:p w:rsidR="00260E58" w:rsidRPr="003F2295" w:rsidRDefault="00260E58" w:rsidP="008B3BF6">
          <w:pPr>
            <w:pStyle w:val="Titre1"/>
            <w:spacing w:before="0"/>
            <w:ind w:right="11"/>
            <w:jc w:val="center"/>
            <w:rPr>
              <w:sz w:val="22"/>
              <w:szCs w:val="22"/>
            </w:rPr>
          </w:pPr>
          <w:r>
            <w:rPr>
              <w:rFonts w:ascii="Helvetica" w:eastAsia="Times New Roman" w:hAnsi="Helvetica"/>
              <w:color w:val="004164"/>
              <w:szCs w:val="32"/>
              <w:lang w:val="nl"/>
            </w:rPr>
            <w:t>Handleiding voor de cursusleider – TCT 4.5</w:t>
          </w:r>
        </w:p>
      </w:tc>
    </w:tr>
    <w:tr w:rsidR="00260E58" w:rsidRPr="003F396F" w:rsidTr="008B3BF6">
      <w:trPr>
        <w:cantSplit/>
        <w:trHeight w:val="20"/>
        <w:jc w:val="center"/>
      </w:trPr>
      <w:tc>
        <w:tcPr>
          <w:tcW w:w="2824" w:type="dxa"/>
          <w:vMerge/>
          <w:shd w:val="clear" w:color="auto" w:fill="auto"/>
        </w:tcPr>
        <w:p w:rsidR="00260E58" w:rsidRPr="003F396F" w:rsidRDefault="00260E58" w:rsidP="008B3BF6">
          <w:pPr>
            <w:widowControl w:val="0"/>
            <w:autoSpaceDE w:val="0"/>
            <w:autoSpaceDN w:val="0"/>
            <w:adjustRightInd w:val="0"/>
            <w:rPr>
              <w:b/>
              <w:sz w:val="28"/>
            </w:rPr>
          </w:pPr>
        </w:p>
      </w:tc>
      <w:tc>
        <w:tcPr>
          <w:tcW w:w="6977" w:type="dxa"/>
          <w:shd w:val="clear" w:color="auto" w:fill="auto"/>
        </w:tcPr>
        <w:p w:rsidR="00260E58" w:rsidRPr="00A10B3D" w:rsidRDefault="00260E58" w:rsidP="008B3BF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4.5 – V2</w:t>
          </w:r>
        </w:p>
      </w:tc>
    </w:tr>
  </w:tbl>
  <w:p w:rsidR="00260E58" w:rsidRDefault="00260E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355985" w:rsidRPr="008166DB" w:rsidTr="00A10B3D">
      <w:trPr>
        <w:cantSplit/>
        <w:trHeight w:val="20"/>
        <w:jc w:val="center"/>
      </w:trPr>
      <w:tc>
        <w:tcPr>
          <w:tcW w:w="2824" w:type="dxa"/>
          <w:vMerge w:val="restart"/>
          <w:shd w:val="clear" w:color="auto" w:fill="auto"/>
          <w:vAlign w:val="center"/>
        </w:tcPr>
        <w:p w:rsidR="00355985" w:rsidRPr="003F396F" w:rsidRDefault="00355985" w:rsidP="00A10B3D">
          <w:pPr>
            <w:widowControl w:val="0"/>
            <w:autoSpaceDE w:val="0"/>
            <w:autoSpaceDN w:val="0"/>
            <w:adjustRightInd w:val="0"/>
            <w:jc w:val="center"/>
            <w:rPr>
              <w:b/>
              <w:sz w:val="28"/>
            </w:rPr>
          </w:pPr>
          <w:r>
            <w:rPr>
              <w:b/>
              <w:bCs/>
              <w:noProof/>
              <w:sz w:val="28"/>
              <w:lang w:val="fr-FR" w:eastAsia="fr-FR" w:bidi="lo-LA"/>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355985" w:rsidRPr="00A10B3D" w:rsidRDefault="00355985"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355985" w:rsidRPr="008166DB" w:rsidTr="00A10B3D">
      <w:trPr>
        <w:cantSplit/>
        <w:trHeight w:val="20"/>
        <w:jc w:val="center"/>
      </w:trPr>
      <w:tc>
        <w:tcPr>
          <w:tcW w:w="2824" w:type="dxa"/>
          <w:vMerge/>
          <w:shd w:val="clear" w:color="auto" w:fill="auto"/>
          <w:vAlign w:val="center"/>
        </w:tcPr>
        <w:p w:rsidR="00355985" w:rsidRDefault="00355985" w:rsidP="00A10B3D">
          <w:pPr>
            <w:widowControl w:val="0"/>
            <w:autoSpaceDE w:val="0"/>
            <w:autoSpaceDN w:val="0"/>
            <w:adjustRightInd w:val="0"/>
            <w:jc w:val="center"/>
            <w:rPr>
              <w:b/>
              <w:noProof/>
              <w:sz w:val="28"/>
            </w:rPr>
          </w:pPr>
        </w:p>
      </w:tc>
      <w:tc>
        <w:tcPr>
          <w:tcW w:w="6977" w:type="dxa"/>
          <w:shd w:val="clear" w:color="auto" w:fill="auto"/>
        </w:tcPr>
        <w:p w:rsidR="00355985" w:rsidRPr="003F2295" w:rsidRDefault="00355985" w:rsidP="0083750B">
          <w:pPr>
            <w:pStyle w:val="Titre1"/>
            <w:spacing w:before="0"/>
            <w:ind w:right="11"/>
            <w:jc w:val="center"/>
            <w:rPr>
              <w:sz w:val="22"/>
              <w:szCs w:val="22"/>
            </w:rPr>
          </w:pPr>
          <w:r>
            <w:rPr>
              <w:rFonts w:ascii="Helvetica" w:eastAsia="Times New Roman" w:hAnsi="Helvetica"/>
              <w:color w:val="004164"/>
              <w:szCs w:val="32"/>
              <w:lang w:val="nl"/>
            </w:rPr>
            <w:t>Handleiding voor de cursusleider – TCT 4.5</w:t>
          </w:r>
        </w:p>
      </w:tc>
    </w:tr>
    <w:tr w:rsidR="00355985" w:rsidRPr="003F396F" w:rsidTr="00A10B3D">
      <w:trPr>
        <w:cantSplit/>
        <w:trHeight w:val="20"/>
        <w:jc w:val="center"/>
      </w:trPr>
      <w:tc>
        <w:tcPr>
          <w:tcW w:w="2824" w:type="dxa"/>
          <w:vMerge/>
          <w:shd w:val="clear" w:color="auto" w:fill="auto"/>
        </w:tcPr>
        <w:p w:rsidR="00355985" w:rsidRPr="003F396F" w:rsidRDefault="00355985" w:rsidP="00A10B3D">
          <w:pPr>
            <w:widowControl w:val="0"/>
            <w:autoSpaceDE w:val="0"/>
            <w:autoSpaceDN w:val="0"/>
            <w:adjustRightInd w:val="0"/>
            <w:rPr>
              <w:b/>
              <w:sz w:val="28"/>
            </w:rPr>
          </w:pPr>
        </w:p>
      </w:tc>
      <w:tc>
        <w:tcPr>
          <w:tcW w:w="6977" w:type="dxa"/>
          <w:shd w:val="clear" w:color="auto" w:fill="auto"/>
        </w:tcPr>
        <w:p w:rsidR="00355985" w:rsidRPr="00A10B3D" w:rsidRDefault="00260E58"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4.5 – V2</w:t>
          </w:r>
        </w:p>
      </w:tc>
    </w:tr>
  </w:tbl>
  <w:p w:rsidR="00355985" w:rsidRDefault="003559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9167E"/>
    <w:multiLevelType w:val="hybridMultilevel"/>
    <w:tmpl w:val="2382A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9160B7"/>
    <w:multiLevelType w:val="hybridMultilevel"/>
    <w:tmpl w:val="2B000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7DF2093C"/>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num w:numId="1">
    <w:abstractNumId w:val="8"/>
  </w:num>
  <w:num w:numId="2">
    <w:abstractNumId w:val="3"/>
  </w:num>
  <w:num w:numId="3">
    <w:abstractNumId w:val="7"/>
  </w:num>
  <w:num w:numId="4">
    <w:abstractNumId w:val="2"/>
  </w:num>
  <w:num w:numId="5">
    <w:abstractNumId w:val="4"/>
  </w:num>
  <w:num w:numId="6">
    <w:abstractNumId w:val="6"/>
  </w:num>
  <w:num w:numId="7">
    <w:abstractNumId w:val="0"/>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4A67"/>
    <w:rsid w:val="000057A5"/>
    <w:rsid w:val="00013008"/>
    <w:rsid w:val="000157E2"/>
    <w:rsid w:val="00016E75"/>
    <w:rsid w:val="00022F86"/>
    <w:rsid w:val="00032146"/>
    <w:rsid w:val="00040C94"/>
    <w:rsid w:val="00042527"/>
    <w:rsid w:val="0006148D"/>
    <w:rsid w:val="00061697"/>
    <w:rsid w:val="00063003"/>
    <w:rsid w:val="0007545C"/>
    <w:rsid w:val="00094340"/>
    <w:rsid w:val="00094B6B"/>
    <w:rsid w:val="00095AFA"/>
    <w:rsid w:val="0009662F"/>
    <w:rsid w:val="000A7B0E"/>
    <w:rsid w:val="000C0D35"/>
    <w:rsid w:val="000D054A"/>
    <w:rsid w:val="000E1CAB"/>
    <w:rsid w:val="000E3A0A"/>
    <w:rsid w:val="000E4BF9"/>
    <w:rsid w:val="000E5AAA"/>
    <w:rsid w:val="000F56D3"/>
    <w:rsid w:val="00107879"/>
    <w:rsid w:val="00117B18"/>
    <w:rsid w:val="001443D4"/>
    <w:rsid w:val="0014607D"/>
    <w:rsid w:val="00152EED"/>
    <w:rsid w:val="001547E9"/>
    <w:rsid w:val="001661B6"/>
    <w:rsid w:val="00172369"/>
    <w:rsid w:val="001877C3"/>
    <w:rsid w:val="001943A1"/>
    <w:rsid w:val="001951AF"/>
    <w:rsid w:val="001C2BDD"/>
    <w:rsid w:val="001C337A"/>
    <w:rsid w:val="001D28D7"/>
    <w:rsid w:val="00212745"/>
    <w:rsid w:val="002169AA"/>
    <w:rsid w:val="0021710D"/>
    <w:rsid w:val="002241F0"/>
    <w:rsid w:val="00225D7A"/>
    <w:rsid w:val="002348B4"/>
    <w:rsid w:val="00235482"/>
    <w:rsid w:val="00255347"/>
    <w:rsid w:val="00260E58"/>
    <w:rsid w:val="002662FB"/>
    <w:rsid w:val="00273339"/>
    <w:rsid w:val="00275FDC"/>
    <w:rsid w:val="002771B2"/>
    <w:rsid w:val="00277BD6"/>
    <w:rsid w:val="002818FE"/>
    <w:rsid w:val="00284F7B"/>
    <w:rsid w:val="002A3BAE"/>
    <w:rsid w:val="002A6C7C"/>
    <w:rsid w:val="002A78CD"/>
    <w:rsid w:val="002C1569"/>
    <w:rsid w:val="002C70B2"/>
    <w:rsid w:val="002D1AD9"/>
    <w:rsid w:val="002D3E1D"/>
    <w:rsid w:val="002E25EF"/>
    <w:rsid w:val="002F06B6"/>
    <w:rsid w:val="002F4CB7"/>
    <w:rsid w:val="00302FA2"/>
    <w:rsid w:val="00306A32"/>
    <w:rsid w:val="003358F3"/>
    <w:rsid w:val="00346BD6"/>
    <w:rsid w:val="00355598"/>
    <w:rsid w:val="00355985"/>
    <w:rsid w:val="003648B3"/>
    <w:rsid w:val="00370B49"/>
    <w:rsid w:val="00380D33"/>
    <w:rsid w:val="0038545A"/>
    <w:rsid w:val="00395679"/>
    <w:rsid w:val="003A6E40"/>
    <w:rsid w:val="003B391C"/>
    <w:rsid w:val="003B524B"/>
    <w:rsid w:val="003C0CD6"/>
    <w:rsid w:val="003E2AFE"/>
    <w:rsid w:val="00404539"/>
    <w:rsid w:val="0040472E"/>
    <w:rsid w:val="00414531"/>
    <w:rsid w:val="00414537"/>
    <w:rsid w:val="00420ACC"/>
    <w:rsid w:val="00426804"/>
    <w:rsid w:val="00430888"/>
    <w:rsid w:val="00431C7A"/>
    <w:rsid w:val="00441BDB"/>
    <w:rsid w:val="00445873"/>
    <w:rsid w:val="0044697F"/>
    <w:rsid w:val="0044733E"/>
    <w:rsid w:val="00451385"/>
    <w:rsid w:val="0045185E"/>
    <w:rsid w:val="00455796"/>
    <w:rsid w:val="00456382"/>
    <w:rsid w:val="004608B4"/>
    <w:rsid w:val="00466468"/>
    <w:rsid w:val="0046730D"/>
    <w:rsid w:val="004729C3"/>
    <w:rsid w:val="004765E6"/>
    <w:rsid w:val="0048090C"/>
    <w:rsid w:val="0048275E"/>
    <w:rsid w:val="004A452E"/>
    <w:rsid w:val="004A682C"/>
    <w:rsid w:val="004B7A9E"/>
    <w:rsid w:val="004D5BAF"/>
    <w:rsid w:val="004E2B78"/>
    <w:rsid w:val="004E311E"/>
    <w:rsid w:val="004E400B"/>
    <w:rsid w:val="004E46F8"/>
    <w:rsid w:val="004E5172"/>
    <w:rsid w:val="004F21DD"/>
    <w:rsid w:val="00506764"/>
    <w:rsid w:val="0051124F"/>
    <w:rsid w:val="0051527D"/>
    <w:rsid w:val="00516A74"/>
    <w:rsid w:val="00533318"/>
    <w:rsid w:val="005355B0"/>
    <w:rsid w:val="00543866"/>
    <w:rsid w:val="00557DBD"/>
    <w:rsid w:val="005609B5"/>
    <w:rsid w:val="0057287A"/>
    <w:rsid w:val="00587D5F"/>
    <w:rsid w:val="0059100C"/>
    <w:rsid w:val="005945E9"/>
    <w:rsid w:val="00597D8B"/>
    <w:rsid w:val="005A1AD8"/>
    <w:rsid w:val="005A3E1E"/>
    <w:rsid w:val="005C4603"/>
    <w:rsid w:val="005E3778"/>
    <w:rsid w:val="005E3D1C"/>
    <w:rsid w:val="005F083B"/>
    <w:rsid w:val="00603007"/>
    <w:rsid w:val="006035A1"/>
    <w:rsid w:val="00606A11"/>
    <w:rsid w:val="00607B27"/>
    <w:rsid w:val="0061715C"/>
    <w:rsid w:val="0063062B"/>
    <w:rsid w:val="00630FFE"/>
    <w:rsid w:val="0066000F"/>
    <w:rsid w:val="00662F93"/>
    <w:rsid w:val="0067202E"/>
    <w:rsid w:val="00687ACC"/>
    <w:rsid w:val="006914D1"/>
    <w:rsid w:val="006B1AB7"/>
    <w:rsid w:val="006B24AA"/>
    <w:rsid w:val="006B3F69"/>
    <w:rsid w:val="006B60B2"/>
    <w:rsid w:val="006C1E69"/>
    <w:rsid w:val="006D0DB6"/>
    <w:rsid w:val="006F3BF4"/>
    <w:rsid w:val="00743D75"/>
    <w:rsid w:val="007454BD"/>
    <w:rsid w:val="007705EA"/>
    <w:rsid w:val="00784823"/>
    <w:rsid w:val="00786051"/>
    <w:rsid w:val="00786A2C"/>
    <w:rsid w:val="0079030A"/>
    <w:rsid w:val="00790758"/>
    <w:rsid w:val="0079342C"/>
    <w:rsid w:val="0079689F"/>
    <w:rsid w:val="007A58C6"/>
    <w:rsid w:val="007A5F8D"/>
    <w:rsid w:val="007C00AE"/>
    <w:rsid w:val="007D0BCC"/>
    <w:rsid w:val="007E239F"/>
    <w:rsid w:val="007F3D9C"/>
    <w:rsid w:val="007F6ACA"/>
    <w:rsid w:val="00803AAA"/>
    <w:rsid w:val="008221ED"/>
    <w:rsid w:val="008230E3"/>
    <w:rsid w:val="0083750B"/>
    <w:rsid w:val="0084396E"/>
    <w:rsid w:val="00853F5E"/>
    <w:rsid w:val="0085520C"/>
    <w:rsid w:val="00862AD6"/>
    <w:rsid w:val="00875D8D"/>
    <w:rsid w:val="00891E91"/>
    <w:rsid w:val="008A042B"/>
    <w:rsid w:val="008A50AC"/>
    <w:rsid w:val="008A6A6D"/>
    <w:rsid w:val="008B0668"/>
    <w:rsid w:val="008B13D2"/>
    <w:rsid w:val="008B6795"/>
    <w:rsid w:val="008C0FBA"/>
    <w:rsid w:val="008D420C"/>
    <w:rsid w:val="008D7243"/>
    <w:rsid w:val="008E0BD8"/>
    <w:rsid w:val="008F2408"/>
    <w:rsid w:val="008F708A"/>
    <w:rsid w:val="009015F0"/>
    <w:rsid w:val="0090470C"/>
    <w:rsid w:val="00906888"/>
    <w:rsid w:val="0091075C"/>
    <w:rsid w:val="00915652"/>
    <w:rsid w:val="00921D94"/>
    <w:rsid w:val="009259F1"/>
    <w:rsid w:val="00925CA2"/>
    <w:rsid w:val="0093549F"/>
    <w:rsid w:val="009418FE"/>
    <w:rsid w:val="00951A96"/>
    <w:rsid w:val="009628B8"/>
    <w:rsid w:val="009655FC"/>
    <w:rsid w:val="009708C4"/>
    <w:rsid w:val="009752EB"/>
    <w:rsid w:val="00976E4B"/>
    <w:rsid w:val="00985F30"/>
    <w:rsid w:val="009867B4"/>
    <w:rsid w:val="00991EDB"/>
    <w:rsid w:val="00995A7A"/>
    <w:rsid w:val="00996A0C"/>
    <w:rsid w:val="009B0A85"/>
    <w:rsid w:val="009B2F00"/>
    <w:rsid w:val="009B30F7"/>
    <w:rsid w:val="009C50F2"/>
    <w:rsid w:val="009C60C8"/>
    <w:rsid w:val="009D6BAA"/>
    <w:rsid w:val="009F2432"/>
    <w:rsid w:val="009F3D26"/>
    <w:rsid w:val="00A038E1"/>
    <w:rsid w:val="00A047FC"/>
    <w:rsid w:val="00A05835"/>
    <w:rsid w:val="00A068EE"/>
    <w:rsid w:val="00A10B3D"/>
    <w:rsid w:val="00A11012"/>
    <w:rsid w:val="00A1648F"/>
    <w:rsid w:val="00A242C1"/>
    <w:rsid w:val="00A4116C"/>
    <w:rsid w:val="00A417C9"/>
    <w:rsid w:val="00A4589A"/>
    <w:rsid w:val="00A63843"/>
    <w:rsid w:val="00A64B4B"/>
    <w:rsid w:val="00A829D3"/>
    <w:rsid w:val="00A9627C"/>
    <w:rsid w:val="00AA00A7"/>
    <w:rsid w:val="00AA35BC"/>
    <w:rsid w:val="00AE0096"/>
    <w:rsid w:val="00AE2E34"/>
    <w:rsid w:val="00B03146"/>
    <w:rsid w:val="00B06E34"/>
    <w:rsid w:val="00B21AE6"/>
    <w:rsid w:val="00B31387"/>
    <w:rsid w:val="00B34C06"/>
    <w:rsid w:val="00B466EB"/>
    <w:rsid w:val="00B51637"/>
    <w:rsid w:val="00B520A8"/>
    <w:rsid w:val="00B52D9F"/>
    <w:rsid w:val="00B604DA"/>
    <w:rsid w:val="00B66DF6"/>
    <w:rsid w:val="00B7175B"/>
    <w:rsid w:val="00B75365"/>
    <w:rsid w:val="00B77FFA"/>
    <w:rsid w:val="00B83C61"/>
    <w:rsid w:val="00B9611C"/>
    <w:rsid w:val="00BA20C1"/>
    <w:rsid w:val="00BA347F"/>
    <w:rsid w:val="00BA7590"/>
    <w:rsid w:val="00BB0F83"/>
    <w:rsid w:val="00BB115A"/>
    <w:rsid w:val="00BB68A5"/>
    <w:rsid w:val="00BC7A50"/>
    <w:rsid w:val="00BD0BC9"/>
    <w:rsid w:val="00BD1E0D"/>
    <w:rsid w:val="00BD4DAD"/>
    <w:rsid w:val="00BD7584"/>
    <w:rsid w:val="00C0047F"/>
    <w:rsid w:val="00C15C2C"/>
    <w:rsid w:val="00C24409"/>
    <w:rsid w:val="00C2539F"/>
    <w:rsid w:val="00C27C8E"/>
    <w:rsid w:val="00C36FD1"/>
    <w:rsid w:val="00C44112"/>
    <w:rsid w:val="00C44A37"/>
    <w:rsid w:val="00C645BE"/>
    <w:rsid w:val="00C67EE0"/>
    <w:rsid w:val="00C80010"/>
    <w:rsid w:val="00C850A6"/>
    <w:rsid w:val="00C92CA3"/>
    <w:rsid w:val="00CA2ADE"/>
    <w:rsid w:val="00CB0181"/>
    <w:rsid w:val="00CC4F74"/>
    <w:rsid w:val="00CC513C"/>
    <w:rsid w:val="00CD2FB0"/>
    <w:rsid w:val="00CD4973"/>
    <w:rsid w:val="00CD5FAD"/>
    <w:rsid w:val="00CD7F11"/>
    <w:rsid w:val="00CE30DE"/>
    <w:rsid w:val="00CE466A"/>
    <w:rsid w:val="00D11427"/>
    <w:rsid w:val="00D1401E"/>
    <w:rsid w:val="00D15FB6"/>
    <w:rsid w:val="00D230DC"/>
    <w:rsid w:val="00D24993"/>
    <w:rsid w:val="00D329BF"/>
    <w:rsid w:val="00D337AF"/>
    <w:rsid w:val="00D446DA"/>
    <w:rsid w:val="00D4505C"/>
    <w:rsid w:val="00D45BF0"/>
    <w:rsid w:val="00D57970"/>
    <w:rsid w:val="00D721EC"/>
    <w:rsid w:val="00D76248"/>
    <w:rsid w:val="00D76BFF"/>
    <w:rsid w:val="00D84EE2"/>
    <w:rsid w:val="00DA36D9"/>
    <w:rsid w:val="00DA4CB4"/>
    <w:rsid w:val="00DC4680"/>
    <w:rsid w:val="00DC4CE5"/>
    <w:rsid w:val="00DD04E9"/>
    <w:rsid w:val="00DD4C31"/>
    <w:rsid w:val="00DD4EA6"/>
    <w:rsid w:val="00DE2947"/>
    <w:rsid w:val="00DE3066"/>
    <w:rsid w:val="00E028A2"/>
    <w:rsid w:val="00E0645B"/>
    <w:rsid w:val="00E11D25"/>
    <w:rsid w:val="00E24B9F"/>
    <w:rsid w:val="00E254BA"/>
    <w:rsid w:val="00E35E73"/>
    <w:rsid w:val="00E50B95"/>
    <w:rsid w:val="00E62D43"/>
    <w:rsid w:val="00E64368"/>
    <w:rsid w:val="00E75320"/>
    <w:rsid w:val="00E76F22"/>
    <w:rsid w:val="00E80130"/>
    <w:rsid w:val="00E85EA4"/>
    <w:rsid w:val="00EB5346"/>
    <w:rsid w:val="00EB6A78"/>
    <w:rsid w:val="00EC1CC7"/>
    <w:rsid w:val="00EC45CA"/>
    <w:rsid w:val="00EE3414"/>
    <w:rsid w:val="00EE5AB3"/>
    <w:rsid w:val="00EF03E0"/>
    <w:rsid w:val="00EF0A02"/>
    <w:rsid w:val="00F172C2"/>
    <w:rsid w:val="00F206FE"/>
    <w:rsid w:val="00F21562"/>
    <w:rsid w:val="00F258E0"/>
    <w:rsid w:val="00F26E85"/>
    <w:rsid w:val="00F3047F"/>
    <w:rsid w:val="00F31C86"/>
    <w:rsid w:val="00F40DE4"/>
    <w:rsid w:val="00F604F8"/>
    <w:rsid w:val="00F6110D"/>
    <w:rsid w:val="00F61A52"/>
    <w:rsid w:val="00F64178"/>
    <w:rsid w:val="00F65742"/>
    <w:rsid w:val="00F701BA"/>
    <w:rsid w:val="00F806D7"/>
    <w:rsid w:val="00F80A19"/>
    <w:rsid w:val="00F84799"/>
    <w:rsid w:val="00F919E3"/>
    <w:rsid w:val="00FA1385"/>
    <w:rsid w:val="00FB5BEF"/>
    <w:rsid w:val="00FB5DF4"/>
    <w:rsid w:val="00FC5051"/>
    <w:rsid w:val="00FD3EA1"/>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89E2A6-CB51-434D-9F37-0F066D24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1016</Words>
  <Characters>5590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5</cp:revision>
  <cp:lastPrinted>2016-08-08T12:58:00Z</cp:lastPrinted>
  <dcterms:created xsi:type="dcterms:W3CDTF">2016-08-25T12:31:00Z</dcterms:created>
  <dcterms:modified xsi:type="dcterms:W3CDTF">2017-06-26T20:22:00Z</dcterms:modified>
</cp:coreProperties>
</file>