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736CF3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Barriere di sicurezza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Obiettivi:</w:t>
            </w:r>
          </w:p>
          <w:p w:rsidR="00736CF3" w:rsidRPr="00C575C9" w:rsidRDefault="00736CF3" w:rsidP="00736CF3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Alla fine della sequenza, i partecipanti:</w:t>
            </w:r>
          </w:p>
          <w:p w:rsidR="00736CF3" w:rsidRPr="00C575C9" w:rsidRDefault="00736CF3" w:rsidP="00736CF3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Hanno identificato le principali barriere di sicurezza del sito dove lavoreranno.</w:t>
            </w:r>
          </w:p>
          <w:p w:rsidR="00C72990" w:rsidRPr="0089419E" w:rsidRDefault="00736CF3" w:rsidP="00736CF3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Capiscono che hanno un ruolo da svolgere nella preservazione di queste barriere.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3D72DD" w:rsidRPr="00957ABE" w:rsidRDefault="003D72DD" w:rsidP="003D72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Questa sequenza va costruita a livello locale. </w:t>
      </w: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 tal scopo, esistono 2 possibilità: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è prevista una formazione locale (o Ramo) che risponde a questi obiettivi. </w:t>
      </w:r>
      <w:r>
        <w:rPr>
          <w:rFonts w:ascii="Arial" w:cs="Arial" w:hAnsi="Arial"/>
          <w:color w:val="000000" w:themeColor="text1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In questo caso, può essere utilizzata al posto di questo modulo.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altrimenti, è necessario costruire una formazione specifica seguendo la proposta seguente.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Questo documento contiene dei suggerimenti sui contenuti e le attività didattiche che permettono di raggiungere gli obiettivi di questo modulo.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Elementi principali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Supporto/attività</w:t>
            </w:r>
          </w:p>
        </w:tc>
      </w:tr>
      <w:tr w:rsidR="00736CF3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Pr="00957ABE" w:rsidRDefault="00736CF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 vari tipi di barriere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736CF3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736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 barriere specifiche per il loro sito. Il responsabile del modulo dovrà avere preparato quest'ultimo sapendo già quali sono le barriere che mostrerà, premurandosi di mostrare: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una barriera di prevenzione,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una barriera di controllo, </w:t>
            </w:r>
          </w:p>
          <w:p w:rsid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una barriera di mitigazione,</w:t>
            </w:r>
          </w:p>
          <w:p w:rsidR="00736CF3" w:rsidRP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una barriera di evacuazione.</w:t>
            </w:r>
          </w:p>
        </w:tc>
        <w:tc>
          <w:tcPr>
            <w:tcW w:w="2922" w:type="dxa"/>
            <w:vAlign w:val="center"/>
          </w:tcPr>
          <w:p w:rsidR="00736CF3" w:rsidRPr="00957ABE" w:rsidRDefault="0002529C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Visita presso il sito</w:t>
            </w:r>
          </w:p>
        </w:tc>
      </w:tr>
      <w:tr w:rsidR="00736CF3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 vari ruoli e responsabilità nel mantenimento dell'integrità di queste barriere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Stima della durata:</w:t>
      </w:r>
    </w:p>
    <w:p w:rsidR="00C72990" w:rsidRPr="00AE393D" w:rsidRDefault="00AE393D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1 ora - 1 ora e 30 in aula (includendo il debriefing della visita + visita (da 30 minuti a 2 ore a seconda del sito).</w:t>
      </w: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Raccomandazioni per le modalità didattiche:</w:t>
      </w:r>
      <w:r>
        <w:rPr>
          <w:rFonts w:ascii="Arial" w:cs="Arial" w:hAnsi="Arial"/>
          <w:color w:val="000000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3D72DD" w:rsidRPr="002A3C41" w:rsidRDefault="003D72DD" w:rsidP="002A3C41">
      <w:pPr>
        <w:pStyle w:val="Corps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Dopo una breve parte teorica, il modulo consiste nell’organizzare una visita dei locali dove si trovano le principali barriere di sicurezza del sito.</w:t>
      </w:r>
    </w:p>
    <w:p w:rsidR="00C72990" w:rsidRPr="00957ABE" w:rsidRDefault="00C72990" w:rsidP="00C72990">
      <w:pPr>
        <w:pStyle w:val="Sous-titre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Moduli preliminari della sequenza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TCG.</w:t>
      </w:r>
    </w:p>
    <w:p w:rsidR="00610095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4C5729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02529C" w:rsidRDefault="0002529C" w:rsidP="007E71F0"/>
    <w:p w:rsidR="00C72990" w:rsidRPr="00957ABE" w:rsidRDefault="00C72990" w:rsidP="00C72990">
      <w:pPr>
        <w:pStyle w:val="Sous-titre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Preparazione della sequenza</w:t>
      </w:r>
    </w:p>
    <w:p w:rsidR="00B40789" w:rsidRDefault="007C75E0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Affinché la parte sul sito sia il più possibile efficace, occorre preparare in anticipo questo modulo scegliendo le barriere di sicurezza (premurandosi di scegliere barriere di 4 tipi: prevenzione, controllo, mitigazione ed evacuazione) che i partecipanti dovranno osservare. </w:t>
      </w:r>
    </w:p>
    <w:p w:rsidR="007C75E0" w:rsidRDefault="0002529C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Non si tratta soltanto di andare a vedere le barriere ma anche di intervistare gli utilizzatori degli impianti in prossimità per vedere se conoscono l'esistenza della barriera o delle barriere, la loro funzione e cosa fare in caso di guasto.</w:t>
      </w:r>
    </w:p>
    <w:p w:rsidR="007C75E0" w:rsidRPr="00B40789" w:rsidRDefault="007C75E0" w:rsidP="00B40789">
      <w:pPr>
        <w:spacing w:before="120"/>
        <w:rPr>
          <w:rFonts w:ascii="Arial" w:hAnsi="Arial" w:cs="Arial"/>
        </w:rPr>
      </w:pP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1746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Proposta di svolgimento della sequenza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delle istruzioni per il coordinatore: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Commenti per il coordinatore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Elementi di contenuto principali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Tipo d'attività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1"/>
          <w:iCs w:val="1"/>
          <w:u w:val="none"/>
          <w:vertAlign w:val="baseline"/>
          <w:rtl w:val="0"/>
        </w:rPr>
        <w:t xml:space="preserve">"Domanda da porre” / enunciato dell’istruzione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83"/>
        <w:gridCol w:w="5410"/>
        <w:gridCol w:w="7194"/>
      </w:tblGrid>
      <w:tr w:rsidR="00736CF3" w:rsidRPr="00736CF3" w:rsidTr="002A3C41">
        <w:trPr>
          <w:trHeight w:val="22"/>
          <w:tblHeader/>
        </w:trPr>
        <w:tc>
          <w:tcPr>
            <w:tcW w:w="198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541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Coordinatore</w:t>
            </w:r>
          </w:p>
        </w:tc>
        <w:tc>
          <w:tcPr>
            <w:tcW w:w="719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Proposta di contenuto del modulo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Accoglienza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Accoglienza e obiettivi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Presentate gli obiettivi del modulo: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Prima di cominciare, che può ricordarci cosa sono le barriere?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Ringraziate il volontario e fate il collegamento con le slide di presentazione delle barriere.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Conoscere le barriere del sito ed il vostro ruolo rispetto a queste.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 vari tipi di barriere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Presentare le slide sui vari tipi di barriere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 loro scopo: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loro utilità: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Esempi: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 vari tipi: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noProof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Allegato nel PDF: “RC - supporto formazione FELUY_Barrières.pdf</w:t>
            </w:r>
            <w:r>
              <w:rPr>
                <w:noProof/>
                <w:rFonts w:cstheme="minorHAnsi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»</w:t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52015" cy="1614012"/>
                  <wp:effectExtent l="0" t="0" r="6985" b="1206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69" cy="164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62388" cy="16217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48" cy="165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8746" cy="131906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53" cy="133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76" cy="13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710" cy="130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05" cy="13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40" cy="13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Pr="00EE45F9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03" cy="137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32" cy="136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240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 barriere del sito per la prevenzione dei rischi più importanti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</w:t>
            </w: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 barriere sul nostro sito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Nel corso delle visite del sito che avete già avuto occasione di realizzare, avete identificato zone che pensate possano essere interessate dal rischio di cui parliamo?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Se sì, avete identificato barriere del tipo di quelle di cui abbiamo appena parlato?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D45BF0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Fare discutere i partecipanti di ciò che hanno osservato nel corso delle loro diverse visite sul sito.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4454E4" w:rsidRDefault="00736CF3" w:rsidP="008B4F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CF3" w:rsidRPr="00533318" w:rsidTr="002A3C41">
        <w:tblPrEx>
          <w:shd w:val="clear" w:color="auto" w:fill="auto"/>
        </w:tblPrEx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Ruoli e responsabilità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0EB" w:rsidRPr="007440EB" w:rsidRDefault="007440EB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Il vostro ruolo rispetto al mantenimento dell'integrità delle barriere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CF3" w:rsidRPr="002A3C41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Nel sito, tutti hanno responsabilità rispetto a queste barriere, che sono le seguenti: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CF3" w:rsidRPr="0092589B" w:rsidRDefault="00736CF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 secondo voi?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Fate discutere i partecipanti sul loro ruolo di queste 3 funzioni ed il modo in cui immaginano che ciò si tradurrà concretamente.</w:t>
            </w: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 conclusione: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Ciascuno ha un ruolo, ed è essenziale a tutti i livelli per assicurare l'integrità delle barriere di sicurezza.</w:t>
            </w:r>
          </w:p>
          <w:p w:rsidR="0002529C" w:rsidRDefault="0002529C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733" w:rsidRPr="00E34733" w:rsidRDefault="00E3473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Laboratorio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Potete realizzare un laboratorio, prendendo una barriera tipica di sicurezza del vostro sito e facendo coprire ad ognuno un ruolo: uno dice cosa deve fare un supervisore, l’altro un operatore e un terzo il manutentore. Prendere, per la stessa barriera, una situazione normale quindi un malfunzionamento.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Esempio: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 ruoli rispetto ai rilevatori di gas vicino ad una stazione di raschiatura di un oleodotto, in situazione normale, quindi in caso di malfunzionamento.</w:t>
            </w:r>
          </w:p>
          <w:p w:rsidR="0010112D" w:rsidRDefault="0010112D" w:rsidP="002A0A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Lasciare alcuni minuti (5) per preparare quindi organizzare un giro d'interventi.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Situazione normale: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Supervisore: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"GESTIRE"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Predisposizione degli indicatori,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Controllare e assicurarsi del mantenimento delle barriere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Fornire i mezzi per la competenza del personale, operare in sicurezza e mantenere le barriere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Operatore: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"UTILIZZARE"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Rispettare le condizioni operative (in tutte le fasi)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Rilevare i malfunzionamenti delle barriere (importanza del giro operatore)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Verifica delle barriere (messa a disposizioni, prove…)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Manutenzione: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"PREVENIRE"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Identificare i rischi di guasto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Realizzazione del piano di manutenzione preventiva/regolamentare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Messa in deposito degli elementi di ricambio critici </w:t>
            </w:r>
          </w:p>
          <w:p w:rsidR="00736CF3" w:rsidRDefault="00736CF3" w:rsidP="008B4F70">
            <w:pPr>
              <w:pStyle w:val="Paragraphedeliste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 caso di malfunzionamento: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Supervisore: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"DECIDERE"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Gestione della situazione di emergenza (se occorre)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Definire le misure compensatorie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Operatore: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"UTILIZZARE"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Gestire la situazione di emergenza (se vi occorre)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Fare intervenire i servizi di supporto per il ripristino delle barriere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Predisporre le misure compensatorie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Manutenzione: </w:t>
            </w: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“INTERVENIRE”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Identificare i rischi di guasto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Realizzazione del piano di manutenzione preventiva/regolamentare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Messa in deposito degli elementi di ricambio critici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4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 barriere specifiche per il sito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 30 minuti e 2 ore (secondo il sito)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41" w:rsidRP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Osservazione nel sito + colloqui</w:t>
            </w:r>
          </w:p>
          <w:p w:rsidR="00E34733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Organizzate una visita sul sito per presentare loro le apparecchiature più sensibili e le diverse barriere associate per permettere loro di fare il collegamento con le loro future attività.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Verificate se comprendono bene il loro ruolo una volta dinanzi a tali apparecchiature.</w:t>
            </w:r>
          </w:p>
          <w:p w:rsidR="00E34733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Durante la visita, organizzate degli incontri con i soggetti coinvolti (possibilmente, un supervisore, un operatore e un manutentore) affinché spieghino il loro ruolo rispetto alla o alle barriere.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733" w:rsidRPr="00533318" w:rsidTr="002A3C41">
        <w:tblPrEx>
          <w:shd w:val="clear" w:color="auto" w:fill="auto"/>
        </w:tblPrEx>
        <w:trPr>
          <w:trHeight w:val="121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Sintesi della visita.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minuti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93D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volta tornati in sala, organizzate una sintesi rapida e fate ripetere dai partecipanti cosa hanno compreso delle barriere viste: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la loro funzione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da quale tipo di rischio permettono di proteggersi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cosa fare in caso di malfunzionamento (ed i ruoli di ciascuno).</w:t>
            </w: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Concludete su: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l'importanza delle barriere per proteggersi dai rischi principali e ringraziate.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E3473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CF3" w:rsidRPr="00957ABE" w:rsidRDefault="00736CF3" w:rsidP="002A3C41">
      <w:pPr>
        <w:rPr>
          <w:rFonts w:ascii="Arial" w:hAnsi="Arial" w:cs="Arial"/>
        </w:rPr>
      </w:pPr>
    </w:p>
    <w:sectPr w:rsidR="00736CF3" w:rsidRPr="00957ABE" w:rsidSect="00786051">
      <w:pgSz w:w="16840" w:h="11900" w:orient="landscape"/>
      <w:pgMar w:top="1066" w:right="1134" w:bottom="995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6" w:rsidRDefault="00834C66">
      <w:pPr>
        <w:bidi w:val="0"/>
      </w:pPr>
      <w:r>
        <w:separator/>
      </w:r>
    </w:p>
  </w:endnote>
  <w:endnote w:type="continuationSeparator" w:id="0">
    <w:p w:rsidR="00834C66" w:rsidRDefault="00834C66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2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i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17460F" w:rsidRDefault="001746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3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i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17460F" w:rsidRDefault="00174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6" w:rsidRDefault="00834C66">
      <w:pPr>
        <w:bidi w:val="0"/>
      </w:pPr>
      <w:r>
        <w:separator/>
      </w:r>
    </w:p>
  </w:footnote>
  <w:footnote w:type="continuationSeparator" w:id="0">
    <w:p w:rsidR="00834C66" w:rsidRDefault="00834C66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6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7460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3F2295" w:rsidRDefault="0017460F" w:rsidP="00997555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5.2</w:t>
          </w:r>
        </w:p>
      </w:tc>
    </w:tr>
    <w:tr w:rsidR="0017460F" w:rsidRPr="003F396F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17460F" w:rsidRDefault="001746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5.2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17460F" w:rsidP="0088421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1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8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0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3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5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1"/>
  </w:num>
  <w:num w:numId="5">
    <w:abstractNumId w:val="15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1"/>
  </w:num>
  <w:num w:numId="12">
    <w:abstractNumId w:val="17"/>
  </w:num>
  <w:num w:numId="13">
    <w:abstractNumId w:val="37"/>
  </w:num>
  <w:num w:numId="14">
    <w:abstractNumId w:val="8"/>
  </w:num>
  <w:num w:numId="15">
    <w:abstractNumId w:val="35"/>
  </w:num>
  <w:num w:numId="16">
    <w:abstractNumId w:val="13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28"/>
  </w:num>
  <w:num w:numId="22">
    <w:abstractNumId w:val="6"/>
  </w:num>
  <w:num w:numId="23">
    <w:abstractNumId w:val="34"/>
  </w:num>
  <w:num w:numId="24">
    <w:abstractNumId w:val="0"/>
  </w:num>
  <w:num w:numId="25">
    <w:abstractNumId w:val="22"/>
  </w:num>
  <w:num w:numId="26">
    <w:abstractNumId w:val="36"/>
  </w:num>
  <w:num w:numId="27">
    <w:abstractNumId w:val="1"/>
  </w:num>
  <w:num w:numId="28">
    <w:abstractNumId w:val="23"/>
  </w:num>
  <w:num w:numId="29">
    <w:abstractNumId w:val="2"/>
  </w:num>
  <w:num w:numId="30">
    <w:abstractNumId w:val="27"/>
  </w:num>
  <w:num w:numId="31">
    <w:abstractNumId w:val="20"/>
  </w:num>
  <w:num w:numId="32">
    <w:abstractNumId w:val="9"/>
  </w:num>
  <w:num w:numId="33">
    <w:abstractNumId w:val="4"/>
  </w:num>
  <w:num w:numId="34">
    <w:abstractNumId w:val="24"/>
  </w:num>
  <w:num w:numId="35">
    <w:abstractNumId w:val="3"/>
  </w:num>
  <w:num w:numId="36">
    <w:abstractNumId w:val="18"/>
  </w:num>
  <w:num w:numId="37">
    <w:abstractNumId w:val="25"/>
  </w:num>
  <w:num w:numId="3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2529C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112D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7460F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1D47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0AB3"/>
    <w:rsid w:val="002A1AB5"/>
    <w:rsid w:val="002A3BAE"/>
    <w:rsid w:val="002A3C41"/>
    <w:rsid w:val="002A4114"/>
    <w:rsid w:val="002A78CD"/>
    <w:rsid w:val="002B0150"/>
    <w:rsid w:val="002B1CED"/>
    <w:rsid w:val="002B7022"/>
    <w:rsid w:val="002C02EF"/>
    <w:rsid w:val="002C1569"/>
    <w:rsid w:val="002C17C6"/>
    <w:rsid w:val="002C3424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0EBC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2DD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5D27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729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4F753D"/>
    <w:rsid w:val="00500485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67E6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398C"/>
    <w:rsid w:val="0068408C"/>
    <w:rsid w:val="00684BA3"/>
    <w:rsid w:val="00685279"/>
    <w:rsid w:val="00687ACC"/>
    <w:rsid w:val="006914D1"/>
    <w:rsid w:val="0069399B"/>
    <w:rsid w:val="00697093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66DD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34C66"/>
    <w:rsid w:val="0084396E"/>
    <w:rsid w:val="008454B1"/>
    <w:rsid w:val="00845C34"/>
    <w:rsid w:val="008503AD"/>
    <w:rsid w:val="00852C37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4216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5089"/>
    <w:rsid w:val="00BB68A5"/>
    <w:rsid w:val="00BC2F80"/>
    <w:rsid w:val="00BC64A3"/>
    <w:rsid w:val="00BD0BC9"/>
    <w:rsid w:val="00BD1E0D"/>
    <w:rsid w:val="00BD4DAD"/>
    <w:rsid w:val="00BD6922"/>
    <w:rsid w:val="00BD7584"/>
    <w:rsid w:val="00BE012C"/>
    <w:rsid w:val="00BE0B40"/>
    <w:rsid w:val="00BE4B25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A690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150D"/>
    <w:rsid w:val="00D56BF2"/>
    <w:rsid w:val="00D57970"/>
    <w:rsid w:val="00D57F68"/>
    <w:rsid w:val="00D6170E"/>
    <w:rsid w:val="00D6596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3.tiff" /><Relationship Id="rId18" Type="http://schemas.openxmlformats.org/officeDocument/2006/relationships/image" Target="media/image8.tiff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tiff" /><Relationship Id="rId17" Type="http://schemas.openxmlformats.org/officeDocument/2006/relationships/image" Target="media/image7.tiff" /><Relationship Id="rId2" Type="http://schemas.openxmlformats.org/officeDocument/2006/relationships/numbering" Target="numbering.xml" /><Relationship Id="rId16" Type="http://schemas.openxmlformats.org/officeDocument/2006/relationships/image" Target="media/image6.tiff" /><Relationship Id="rId20" Type="http://schemas.openxmlformats.org/officeDocument/2006/relationships/image" Target="media/image10.tif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5.tiff" /><Relationship Id="rId10" Type="http://schemas.openxmlformats.org/officeDocument/2006/relationships/header" Target="header2.xml" /><Relationship Id="rId19" Type="http://schemas.openxmlformats.org/officeDocument/2006/relationships/image" Target="media/image9.tiff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4.tiff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3A290C-AE1B-478D-98E1-0BDCFD4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610</cp:revision>
  <cp:lastPrinted>2016-08-08T12:58:00Z</cp:lastPrinted>
  <dcterms:created xsi:type="dcterms:W3CDTF">2016-08-08T14:38:00Z</dcterms:created>
  <dcterms:modified xsi:type="dcterms:W3CDTF">2017-03-21T14:37:00Z</dcterms:modified>
</cp:coreProperties>
</file>