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48" w:rsidRPr="003E2AFE" w:rsidRDefault="00736CF3" w:rsidP="00C67148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安全屏障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目标：</w:t>
            </w:r>
          </w:p>
          <w:p w:rsidR="00736CF3" w:rsidRPr="00C575C9" w:rsidRDefault="00736CF3" w:rsidP="00736CF3">
            <w:p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此课程结束时，参与者应该：</w:t>
            </w:r>
          </w:p>
          <w:p w:rsidR="00736CF3" w:rsidRPr="00C575C9" w:rsidRDefault="00736CF3" w:rsidP="00736CF3">
            <w:pPr>
              <w:pStyle w:val="Paragraphedeliste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能够识别即将工作的工地上的主要安全屏障。</w:t>
            </w:r>
          </w:p>
          <w:p w:rsidR="00C72990" w:rsidRPr="0089419E" w:rsidRDefault="00736CF3" w:rsidP="00736CF3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了解在保护屏障方面应负有责任。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3D72DD" w:rsidRPr="00957ABE" w:rsidRDefault="003D72DD" w:rsidP="003D72D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该课程需要在本地编写。</w:t>
      </w: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有两种方法可供选择： </w:t>
      </w:r>
    </w:p>
    <w:p w:rsidR="003D72DD" w:rsidRPr="00697093" w:rsidRDefault="003D72DD" w:rsidP="003D72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000000" w:themeColor="text1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一是本地（或分公司）已有满足以上目标的培训。</w:t>
      </w:r>
      <w:r>
        <w:rPr>
          <w:rFonts w:ascii="Arial" w:cs="Arial" w:hAnsi="Arial"/>
          <w:color w:val="000000" w:themeColor="text1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在此情况下，可用已有课程替代本模块。 </w:t>
      </w:r>
    </w:p>
    <w:p w:rsidR="003D72DD" w:rsidRPr="00697093" w:rsidRDefault="003D72DD" w:rsidP="003D72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000000" w:themeColor="text1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如果本地没有这类课程，则需要根据以下建议编写自己的培训课程。</w:t>
      </w:r>
    </w:p>
    <w:p w:rsidR="00AE393D" w:rsidRDefault="00AE393D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本文件含有涉及教学内容和教学活动的建议，以便达到本模块的教学目标。 </w:t>
      </w:r>
    </w:p>
    <w:p w:rsidR="00C72990" w:rsidRPr="00957ABE" w:rsidRDefault="00C72990" w:rsidP="00C72990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C72990" w:rsidRPr="00957ABE" w:rsidTr="00DA6752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关键要素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课件/活动</w:t>
            </w:r>
          </w:p>
        </w:tc>
      </w:tr>
      <w:tr w:rsidR="00736CF3" w:rsidRPr="00957ABE" w:rsidTr="00DA6752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Pr="00957ABE" w:rsidRDefault="00736CF3" w:rsidP="00DA6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不同类型的屏障</w:t>
            </w:r>
          </w:p>
        </w:tc>
        <w:tc>
          <w:tcPr>
            <w:tcW w:w="2922" w:type="dxa"/>
            <w:vAlign w:val="center"/>
          </w:tcPr>
          <w:p w:rsidR="00736CF3" w:rsidRPr="00957ABE" w:rsidRDefault="00736CF3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736CF3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Default="00736CF3" w:rsidP="00736C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工地的专用屏障。模块负责人必须明悉需要展示的屏障类型并提前准备相应课件： </w:t>
            </w:r>
          </w:p>
          <w:p w:rsidR="00736CF3" w:rsidRPr="00391D8B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预防屏障， </w:t>
            </w:r>
          </w:p>
          <w:p w:rsidR="00736CF3" w:rsidRPr="00391D8B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控制屏障， </w:t>
            </w:r>
          </w:p>
          <w:p w:rsidR="007C75E0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缓冲屏障，</w:t>
            </w:r>
          </w:p>
          <w:p w:rsidR="00736CF3" w:rsidRPr="007C75E0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疏散屏障。</w:t>
            </w:r>
          </w:p>
        </w:tc>
        <w:tc>
          <w:tcPr>
            <w:tcW w:w="2922" w:type="dxa"/>
            <w:vAlign w:val="center"/>
          </w:tcPr>
          <w:p w:rsidR="00736CF3" w:rsidRPr="00957ABE" w:rsidRDefault="0002529C" w:rsidP="00DA6752">
            <w:pPr>
              <w:pStyle w:val="Corps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现场参观</w:t>
            </w:r>
          </w:p>
        </w:tc>
      </w:tr>
      <w:tr w:rsidR="00736CF3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Default="00736CF3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对以上屏障中的不同角色和责任进行维护以确保其完整性</w:t>
            </w:r>
          </w:p>
        </w:tc>
        <w:tc>
          <w:tcPr>
            <w:tcW w:w="2922" w:type="dxa"/>
            <w:vAlign w:val="center"/>
          </w:tcPr>
          <w:p w:rsidR="00736CF3" w:rsidRPr="00957ABE" w:rsidRDefault="00736CF3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</w:tbl>
    <w:p w:rsidR="00C72990" w:rsidRDefault="00C72990" w:rsidP="00C72990">
      <w:pPr>
        <w:rPr>
          <w:rFonts w:ascii="Arial" w:hAnsi="Arial" w:cs="Arial"/>
          <w:b/>
          <w:u w:val="single"/>
        </w:rPr>
      </w:pPr>
    </w:p>
    <w:p w:rsidR="00C72990" w:rsidRPr="00957ABE" w:rsidRDefault="00C72990" w:rsidP="00C72990">
      <w:pPr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预估时长：</w:t>
      </w:r>
    </w:p>
    <w:p w:rsidR="00C72990" w:rsidRPr="00AE393D" w:rsidRDefault="00AE393D" w:rsidP="00F34262">
      <w:pPr>
        <w:pStyle w:val="Corps"/>
        <w:rPr>
          <w:rFonts w:asciiTheme="minorHAnsi" w:hAnsiTheme="minorHAnsi" w:cstheme="minorHAnsi"/>
          <w:color w:val="000000" w:themeColor="text1"/>
        </w:rPr>
        <w:bidi w:val="0"/>
      </w:pPr>
      <w:r>
        <w:rPr>
          <w:rFonts w:asciiTheme="minorHAnsi" w:cstheme="minorHAnsi" w:hAnsiTheme="minorHAnsi"/>
          <w:color w:val="000000" w:themeColor="text1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1 个小时至 1 个半小时课堂教学（包括参观汇报+参观（30 分钟至 2 个小时，根据工地情况而定））。</w:t>
      </w: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C72990" w:rsidRDefault="00C72990" w:rsidP="00C72990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eastAsia="zh-CN"/>
          <w:b w:val="1"/>
          <w:bCs w:val="1"/>
          <w:i w:val="0"/>
          <w:iCs w:val="0"/>
          <w:u w:val="single"/>
          <w:vertAlign w:val="baseline"/>
          <w:rtl w:val="0"/>
        </w:rPr>
        <w:t xml:space="preserve">教学方法建议</w:t>
      </w:r>
      <w:r>
        <w:rPr>
          <w:rFonts w:ascii="Arial" w:cs="Arial" w:hAnsi="Arial"/>
          <w:color w:val="00000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： </w:t>
      </w:r>
    </w:p>
    <w:p w:rsidR="003D72DD" w:rsidRPr="002A3C41" w:rsidRDefault="003D72DD" w:rsidP="002A3C41">
      <w:pPr>
        <w:pStyle w:val="Corps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短时间的理论介绍后，组织参与者对设置了主要安全屏障的工地进行现场参观。</w:t>
      </w:r>
    </w:p>
    <w:p w:rsidR="00C72990" w:rsidRPr="00957ABE" w:rsidRDefault="00C72990" w:rsidP="00C72990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该课程的参考模块</w:t>
      </w:r>
    </w:p>
    <w:p w:rsidR="00C72990" w:rsidRDefault="00610095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TCG</w:t>
      </w:r>
    </w:p>
    <w:p w:rsidR="00610095" w:rsidRDefault="004C5729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TCAS</w:t>
      </w:r>
    </w:p>
    <w:p w:rsidR="004C5729" w:rsidRDefault="004C5729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TCT 4</w:t>
      </w:r>
    </w:p>
    <w:p w:rsidR="0002529C" w:rsidRDefault="0002529C" w:rsidP="007E71F0"/>
    <w:p w:rsidR="00C72990" w:rsidRPr="00957ABE" w:rsidRDefault="00C72990" w:rsidP="00C72990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课程准备</w:t>
      </w:r>
    </w:p>
    <w:p w:rsidR="00B40789" w:rsidRDefault="007C75E0" w:rsidP="0002529C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为了确保现场参观部分更有效，应事先选定参与者将观看的安全屏障并准备课程内容（选择 4 种安全屏障类型：预防、控制、缓冲、疏散）。 </w:t>
      </w:r>
    </w:p>
    <w:p w:rsidR="007C75E0" w:rsidRDefault="0002529C" w:rsidP="0002529C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除了观看屏障，还需采访附近设施的使用者，看看他们是否了解屏障的存在、功能以及发生故障时应该怎么使用。</w:t>
      </w:r>
    </w:p>
    <w:p w:rsidR="007C75E0" w:rsidRPr="00B40789" w:rsidRDefault="007C75E0" w:rsidP="00B40789">
      <w:pPr>
        <w:spacing w:before="120"/>
        <w:rPr>
          <w:rFonts w:ascii="Arial" w:hAnsi="Arial" w:cs="Arial"/>
        </w:rPr>
      </w:pPr>
    </w:p>
    <w:p w:rsidR="00C72990" w:rsidRPr="00957ABE" w:rsidRDefault="00C72990" w:rsidP="00C72990">
      <w:pPr>
        <w:rPr>
          <w:rFonts w:ascii="Arial" w:hAnsi="Arial" w:cs="Arial"/>
        </w:rPr>
      </w:pPr>
    </w:p>
    <w:p w:rsidR="00786051" w:rsidRPr="00957ABE" w:rsidRDefault="009B0A85" w:rsidP="00CF18B5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17460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957ABE" w:rsidRDefault="002D1AD9" w:rsidP="009B0A85">
      <w:pPr>
        <w:pStyle w:val="Sous-titre"/>
        <w:bidi w:val="0"/>
      </w:pPr>
      <w:r>
        <w:rPr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课程安排建议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eastAsia="zh-CN"/>
          <w:b w:val="0"/>
          <w:bCs w:val="0"/>
          <w:i w:val="0"/>
          <w:iCs w:val="0"/>
          <w:u w:val="single"/>
          <w:vertAlign w:val="baseline"/>
          <w:rtl w:val="0"/>
        </w:rPr>
        <w:t xml:space="preserve">讲师指导说明：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讲师评论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课程内容的关键要素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活动类型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“所要提出的问题”/活动说明</w:t>
      </w:r>
    </w:p>
    <w:p w:rsidR="00FB5BEF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587" w:type="dxa"/>
        <w:tblInd w:w="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983"/>
        <w:gridCol w:w="5410"/>
        <w:gridCol w:w="7194"/>
      </w:tblGrid>
      <w:tr w:rsidR="00736CF3" w:rsidRPr="00736CF3" w:rsidTr="002A3C41">
        <w:trPr>
          <w:trHeight w:val="22"/>
          <w:tblHeader/>
        </w:trPr>
        <w:tc>
          <w:tcPr>
            <w:tcW w:w="1983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阶段/时间安排</w:t>
            </w:r>
          </w:p>
        </w:tc>
        <w:tc>
          <w:tcPr>
            <w:tcW w:w="5410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讲师</w:t>
            </w:r>
          </w:p>
        </w:tc>
        <w:tc>
          <w:tcPr>
            <w:tcW w:w="719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模块内容的建议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08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1.欢迎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分钟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 分钟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2EF" w:rsidRPr="002C02EF" w:rsidRDefault="002C02EF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欢迎和目标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介绍模块目的：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开始前，谁能为我们回顾一下，当我们谈论屏障时实际在谈论什么？</w:t>
            </w: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感谢志愿者并转到介绍屏障的幻灯片。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2C02EF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了解工地屏障以及你们与之对应的角色。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08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不同类型的屏障</w:t>
            </w: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 分钟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 分钟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播放介绍不同类型屏障的幻灯片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目的：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用途：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例子：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不同类型：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2C02EF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noProof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PDF 中所附：“ RC - support formation FELUY_Barrières.pdf</w:t>
            </w:r>
            <w:r>
              <w:rPr>
                <w:noProof/>
                <w:rFonts w:cstheme="minorHAnsi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”</w:t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52015" cy="1614012"/>
                  <wp:effectExtent l="0" t="0" r="6985" b="1206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869" cy="164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62388" cy="1621790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48" cy="165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58746" cy="1319060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53" cy="133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476" cy="131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710" cy="130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05" cy="130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40" cy="136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Pr="00EE45F9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03" cy="1371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32" cy="1365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2408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预防大型风险的工地屏障</w:t>
            </w: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 分钟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35 分钟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2EF" w:rsidRPr="002C02EF" w:rsidRDefault="002C02EF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我们工地上的屏障</w:t>
            </w: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你们在现场参观期间是否确定了你们认为主要风险涉及的区域？</w:t>
            </w: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如果已确定，你们是否已确定所对应的屏障类型？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D45BF0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让参与者就现场参观期间注意到的各类问题进行交流。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4454E4" w:rsidRDefault="00736CF3" w:rsidP="008B4F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6CF3" w:rsidRPr="00533318" w:rsidTr="002A3C41">
        <w:tblPrEx>
          <w:shd w:val="clear" w:color="auto" w:fill="auto"/>
        </w:tblPrEx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角色和责任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 分钟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50 分钟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0EB" w:rsidRPr="007440EB" w:rsidRDefault="007440EB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你们在维护屏障完整性时扮演的角色</w:t>
            </w: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6CF3" w:rsidRPr="002A3C41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所有人都是以下现场屏障的责任人：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C75E0" w:rsidRDefault="007C75E0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C75E0" w:rsidRDefault="007C75E0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CF3" w:rsidRPr="0092589B" w:rsidRDefault="00736CF3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你们认为呢？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让参与者围绕其在上述 3 个功能中发挥的作用及其思考的具体实施方法进行交流。</w:t>
            </w:r>
          </w:p>
          <w:p w:rsidR="002A0AB3" w:rsidRDefault="002A0AB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0AB3" w:rsidRDefault="002A0AB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总结：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每个人都发挥着自己的作用，必须在所有层面确保安全屏障的完整性。</w:t>
            </w:r>
          </w:p>
          <w:p w:rsidR="0002529C" w:rsidRDefault="0002529C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733" w:rsidRPr="00E34733" w:rsidRDefault="00E34733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分组讨论</w:t>
            </w:r>
          </w:p>
          <w:p w:rsidR="00E34733" w:rsidRPr="00CA690E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你们可以进行分组讨论，采用一个典型的工地安全屏障，探索每个人在该屏障中的角色以及需要承担的责任：一个人是主管，另一个是运营商，第三个人是维护商。对于同一屏障，以正常状态和故障状态为例。</w:t>
            </w:r>
          </w:p>
          <w:p w:rsidR="00E34733" w:rsidRPr="00CA690E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例如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：管道清管站附近，气体探测器的运行处于正常情况还是故障情况。</w:t>
            </w:r>
          </w:p>
          <w:p w:rsidR="0010112D" w:rsidRDefault="0010112D" w:rsidP="002A0A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留几分钟（5 分钟）准备，然后组织圆桌会议。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350CC8" w:rsidRDefault="00736CF3" w:rsidP="008B4F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正常情况：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主管：</w:t>
            </w: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“管理”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•安装指示器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•检查并确保屏障维护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•为人员的能力提供设施、安全操作及屏障维护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运营商：</w:t>
            </w: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“使用”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•遵循工作条件（任何阶段）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•确定屏障故障（运营商巡视的重要性）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•检查屏障（提供、测试等）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维修：</w:t>
            </w: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“预防”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•识别故障风险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•实施预防性/监管维护计划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•关键备件入库 </w:t>
            </w:r>
          </w:p>
          <w:p w:rsidR="00736CF3" w:rsidRDefault="00736CF3" w:rsidP="008B4F70">
            <w:pPr>
              <w:pStyle w:val="Paragraphedeliste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F3" w:rsidRPr="00350CC8" w:rsidRDefault="00736CF3" w:rsidP="008B4F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发生故障时：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主管：</w:t>
            </w: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“决定”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•紧急情况管控（如有）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•规定补充措施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运营商：</w:t>
            </w: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“使用”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•紧急情况管控（如有）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•让支持部门进行检修，使屏障恢复正常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•实施补救措施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维修：</w:t>
            </w: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“检修”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•识别故障风险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•实施预防性/监管维护计划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•关键备件入库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4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工地的专用屏障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 分钟到 2 小时（根据工地）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C41" w:rsidRP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工地参观+采访</w:t>
            </w:r>
          </w:p>
          <w:p w:rsidR="00E34733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组织工地参观，为参与者介绍最敏感的设备和各类相关屏障，为参与者将来的活动建立联系。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确认参与者是否完全了解这些设备的作用。</w:t>
            </w:r>
          </w:p>
          <w:p w:rsidR="00E34733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AE393D" w:rsidP="00AE393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参观期间，组织与区域相关人员的会谈（如有可能，一位主管、一位运营商和一位维护商），为参与者解释相对于屏障各自的角色。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733" w:rsidRPr="00533318" w:rsidTr="002A3C41">
        <w:tblPrEx>
          <w:shd w:val="clear" w:color="auto" w:fill="auto"/>
        </w:tblPrEx>
        <w:trPr>
          <w:trHeight w:val="1218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33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5.实地参观总结。</w:t>
            </w: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 分钟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93D" w:rsidRDefault="00AE393D" w:rsidP="00AE393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回到课堂后，组织快速总结，并让参与者复述观看期间对屏障的认知：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功能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什么类型的风险能够实现自我保护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出现故障时应该采取什么措施（以及每个人的角色）。</w:t>
            </w: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总结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关于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：</w:t>
            </w:r>
            <w:r>
              <w:rPr>
                <w:rFonts w:ascii="Arial" w:cs="Arial" w:hAnsi="Arial"/>
                <w:sz w:val="20"/>
                <w:szCs w:val="20"/>
                <w:lang w:eastAsia="zh-CN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屏障对于防范重大风险的重要性，并表示感谢。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33" w:rsidRDefault="00E34733" w:rsidP="008B4F70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6CF3" w:rsidRPr="00957ABE" w:rsidRDefault="00736CF3" w:rsidP="002A3C41">
      <w:pPr>
        <w:rPr>
          <w:rFonts w:ascii="Arial" w:hAnsi="Arial" w:cs="Arial"/>
        </w:rPr>
      </w:pPr>
    </w:p>
    <w:sectPr w:rsidR="00736CF3" w:rsidRPr="00957ABE" w:rsidSect="00786051">
      <w:pgSz w:w="16840" w:h="11900" w:orient="landscape"/>
      <w:pgMar w:top="1066" w:right="1134" w:bottom="995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66" w:rsidRDefault="00834C66">
      <w:pPr>
        <w:bidi w:val="0"/>
      </w:pPr>
      <w:r>
        <w:separator/>
      </w:r>
    </w:p>
  </w:endnote>
  <w:endnote w:type="continuationSeparator" w:id="0">
    <w:p w:rsidR="00834C66" w:rsidRDefault="00834C66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2632"/>
      <w:docPartObj>
        <w:docPartGallery w:val="Page Numbers (Bottom of Page)"/>
        <w:docPartUnique/>
      </w:docPartObj>
    </w:sdtPr>
    <w:sdtContent>
      <w:p w:rsidR="0017460F" w:rsidRDefault="0017460F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eastAsia="zh-C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17460F" w:rsidRDefault="0017460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2633"/>
      <w:docPartObj>
        <w:docPartGallery w:val="Page Numbers (Bottom of Page)"/>
        <w:docPartUnique/>
      </w:docPartObj>
    </w:sdtPr>
    <w:sdtContent>
      <w:p w:rsidR="0017460F" w:rsidRDefault="0017460F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eastAsia="zh-CN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3</w:t>
          </w:r>
        </w:fldSimple>
      </w:p>
    </w:sdtContent>
  </w:sdt>
  <w:p w:rsidR="0017460F" w:rsidRDefault="001746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66" w:rsidRDefault="00834C66">
      <w:pPr>
        <w:bidi w:val="0"/>
      </w:pPr>
      <w:r>
        <w:separator/>
      </w:r>
    </w:p>
  </w:footnote>
  <w:footnote w:type="continuationSeparator" w:id="0">
    <w:p w:rsidR="00834C66" w:rsidRDefault="00834C66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17460F" w:rsidRPr="008166DB" w:rsidTr="0099755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7460F" w:rsidRPr="003F396F" w:rsidRDefault="0017460F" w:rsidP="0099755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6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7460F" w:rsidRPr="00A10B3D" w:rsidRDefault="0017460F" w:rsidP="0099755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17460F" w:rsidRPr="008166DB" w:rsidTr="0099755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7460F" w:rsidRDefault="0017460F" w:rsidP="0099755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7460F" w:rsidRPr="003F2295" w:rsidRDefault="0017460F" w:rsidP="00997555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5.2</w:t>
          </w:r>
        </w:p>
      </w:tc>
    </w:tr>
    <w:tr w:rsidR="0017460F" w:rsidRPr="003F396F" w:rsidTr="0099755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7460F" w:rsidRPr="003F396F" w:rsidRDefault="0017460F" w:rsidP="0099755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7460F" w:rsidRPr="00A10B3D" w:rsidRDefault="0017460F" w:rsidP="0099755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5.2 – 第 2 版</w:t>
          </w:r>
        </w:p>
      </w:tc>
    </w:tr>
  </w:tbl>
  <w:p w:rsidR="0017460F" w:rsidRDefault="0017460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 入职培训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AF380D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讲师指南 - TCT 5.2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17460F" w:rsidP="0088421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eastAsia="zh-CN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5.2 – 第 2 版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6763459"/>
    <w:multiLevelType w:val="hybridMultilevel"/>
    <w:tmpl w:val="F7EC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1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8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0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3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5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11"/>
  </w:num>
  <w:num w:numId="5">
    <w:abstractNumId w:val="15"/>
  </w:num>
  <w:num w:numId="6">
    <w:abstractNumId w:val="26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31"/>
  </w:num>
  <w:num w:numId="12">
    <w:abstractNumId w:val="17"/>
  </w:num>
  <w:num w:numId="13">
    <w:abstractNumId w:val="37"/>
  </w:num>
  <w:num w:numId="14">
    <w:abstractNumId w:val="8"/>
  </w:num>
  <w:num w:numId="15">
    <w:abstractNumId w:val="35"/>
  </w:num>
  <w:num w:numId="16">
    <w:abstractNumId w:val="13"/>
  </w:num>
  <w:num w:numId="17">
    <w:abstractNumId w:val="5"/>
  </w:num>
  <w:num w:numId="18">
    <w:abstractNumId w:val="21"/>
  </w:num>
  <w:num w:numId="19">
    <w:abstractNumId w:val="33"/>
  </w:num>
  <w:num w:numId="20">
    <w:abstractNumId w:val="30"/>
  </w:num>
  <w:num w:numId="21">
    <w:abstractNumId w:val="28"/>
  </w:num>
  <w:num w:numId="22">
    <w:abstractNumId w:val="6"/>
  </w:num>
  <w:num w:numId="23">
    <w:abstractNumId w:val="34"/>
  </w:num>
  <w:num w:numId="24">
    <w:abstractNumId w:val="0"/>
  </w:num>
  <w:num w:numId="25">
    <w:abstractNumId w:val="22"/>
  </w:num>
  <w:num w:numId="26">
    <w:abstractNumId w:val="36"/>
  </w:num>
  <w:num w:numId="27">
    <w:abstractNumId w:val="1"/>
  </w:num>
  <w:num w:numId="28">
    <w:abstractNumId w:val="23"/>
  </w:num>
  <w:num w:numId="29">
    <w:abstractNumId w:val="2"/>
  </w:num>
  <w:num w:numId="30">
    <w:abstractNumId w:val="27"/>
  </w:num>
  <w:num w:numId="31">
    <w:abstractNumId w:val="20"/>
  </w:num>
  <w:num w:numId="32">
    <w:abstractNumId w:val="9"/>
  </w:num>
  <w:num w:numId="33">
    <w:abstractNumId w:val="4"/>
  </w:num>
  <w:num w:numId="34">
    <w:abstractNumId w:val="24"/>
  </w:num>
  <w:num w:numId="35">
    <w:abstractNumId w:val="3"/>
  </w:num>
  <w:num w:numId="36">
    <w:abstractNumId w:val="18"/>
  </w:num>
  <w:num w:numId="37">
    <w:abstractNumId w:val="25"/>
  </w:num>
  <w:num w:numId="38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E75"/>
    <w:rsid w:val="00020E44"/>
    <w:rsid w:val="00020F96"/>
    <w:rsid w:val="00022F86"/>
    <w:rsid w:val="0002401A"/>
    <w:rsid w:val="0002529C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1B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43F9"/>
    <w:rsid w:val="000725FD"/>
    <w:rsid w:val="00074329"/>
    <w:rsid w:val="0007545C"/>
    <w:rsid w:val="000764C6"/>
    <w:rsid w:val="00084072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6AE9"/>
    <w:rsid w:val="000E1CAB"/>
    <w:rsid w:val="000E2FBE"/>
    <w:rsid w:val="000E3F35"/>
    <w:rsid w:val="000E4BF9"/>
    <w:rsid w:val="000E5AAA"/>
    <w:rsid w:val="000F2F78"/>
    <w:rsid w:val="000F3C72"/>
    <w:rsid w:val="0010032C"/>
    <w:rsid w:val="0010112D"/>
    <w:rsid w:val="00103D7C"/>
    <w:rsid w:val="00107879"/>
    <w:rsid w:val="00111397"/>
    <w:rsid w:val="001120F8"/>
    <w:rsid w:val="001165F7"/>
    <w:rsid w:val="00117B18"/>
    <w:rsid w:val="0013008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7460F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494D"/>
    <w:rsid w:val="0023648F"/>
    <w:rsid w:val="002411C6"/>
    <w:rsid w:val="00243E64"/>
    <w:rsid w:val="002465F9"/>
    <w:rsid w:val="00246D36"/>
    <w:rsid w:val="00251D47"/>
    <w:rsid w:val="0025211B"/>
    <w:rsid w:val="00252FE6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9688D"/>
    <w:rsid w:val="00297B7A"/>
    <w:rsid w:val="002A0AB3"/>
    <w:rsid w:val="002A1AB5"/>
    <w:rsid w:val="002A3BAE"/>
    <w:rsid w:val="002A3C41"/>
    <w:rsid w:val="002A4114"/>
    <w:rsid w:val="002A78CD"/>
    <w:rsid w:val="002B0150"/>
    <w:rsid w:val="002B1CED"/>
    <w:rsid w:val="002B7022"/>
    <w:rsid w:val="002C02EF"/>
    <w:rsid w:val="002C1569"/>
    <w:rsid w:val="002C17C6"/>
    <w:rsid w:val="002C3424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0EBC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20FB"/>
    <w:rsid w:val="003D153E"/>
    <w:rsid w:val="003D3FC3"/>
    <w:rsid w:val="003D4749"/>
    <w:rsid w:val="003D72DD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5D27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729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4F753D"/>
    <w:rsid w:val="00500485"/>
    <w:rsid w:val="005033D5"/>
    <w:rsid w:val="00503553"/>
    <w:rsid w:val="00503A4E"/>
    <w:rsid w:val="00503D5A"/>
    <w:rsid w:val="00506764"/>
    <w:rsid w:val="00506A62"/>
    <w:rsid w:val="0051124F"/>
    <w:rsid w:val="0051527D"/>
    <w:rsid w:val="005154DA"/>
    <w:rsid w:val="00520299"/>
    <w:rsid w:val="00520F31"/>
    <w:rsid w:val="005267E6"/>
    <w:rsid w:val="0052790C"/>
    <w:rsid w:val="00531C40"/>
    <w:rsid w:val="00533318"/>
    <w:rsid w:val="00533F63"/>
    <w:rsid w:val="00534A79"/>
    <w:rsid w:val="005355B0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0095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398C"/>
    <w:rsid w:val="0068408C"/>
    <w:rsid w:val="00684BA3"/>
    <w:rsid w:val="00685279"/>
    <w:rsid w:val="00687ACC"/>
    <w:rsid w:val="006914D1"/>
    <w:rsid w:val="0069399B"/>
    <w:rsid w:val="00697093"/>
    <w:rsid w:val="006A1A81"/>
    <w:rsid w:val="006A2CB7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36CF3"/>
    <w:rsid w:val="00743077"/>
    <w:rsid w:val="00743D75"/>
    <w:rsid w:val="007440EB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C75E0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E66DD"/>
    <w:rsid w:val="007E71F0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20C37"/>
    <w:rsid w:val="00821256"/>
    <w:rsid w:val="008230E3"/>
    <w:rsid w:val="008244DF"/>
    <w:rsid w:val="00825B67"/>
    <w:rsid w:val="00831002"/>
    <w:rsid w:val="00834C66"/>
    <w:rsid w:val="0084396E"/>
    <w:rsid w:val="008454B1"/>
    <w:rsid w:val="00845C34"/>
    <w:rsid w:val="008503AD"/>
    <w:rsid w:val="00852C37"/>
    <w:rsid w:val="00852E1E"/>
    <w:rsid w:val="00853257"/>
    <w:rsid w:val="0085520C"/>
    <w:rsid w:val="00855DC2"/>
    <w:rsid w:val="00862AD6"/>
    <w:rsid w:val="008642BD"/>
    <w:rsid w:val="00871F52"/>
    <w:rsid w:val="00872E4C"/>
    <w:rsid w:val="00875DE4"/>
    <w:rsid w:val="0088095A"/>
    <w:rsid w:val="0088216C"/>
    <w:rsid w:val="00884216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771A"/>
    <w:rsid w:val="009C0D50"/>
    <w:rsid w:val="009C2601"/>
    <w:rsid w:val="009C2D78"/>
    <w:rsid w:val="009C3FD3"/>
    <w:rsid w:val="009C60C8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90876"/>
    <w:rsid w:val="00A95CA8"/>
    <w:rsid w:val="00AA00A7"/>
    <w:rsid w:val="00AA2A74"/>
    <w:rsid w:val="00AA35BC"/>
    <w:rsid w:val="00AA617A"/>
    <w:rsid w:val="00AB3A97"/>
    <w:rsid w:val="00AB4C85"/>
    <w:rsid w:val="00AC5B15"/>
    <w:rsid w:val="00AC7A90"/>
    <w:rsid w:val="00AD0D12"/>
    <w:rsid w:val="00AD2F46"/>
    <w:rsid w:val="00AD3F54"/>
    <w:rsid w:val="00AD448C"/>
    <w:rsid w:val="00AD7755"/>
    <w:rsid w:val="00AE2E34"/>
    <w:rsid w:val="00AE393D"/>
    <w:rsid w:val="00AE739A"/>
    <w:rsid w:val="00AE7B6D"/>
    <w:rsid w:val="00AF0E11"/>
    <w:rsid w:val="00AF380D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5089"/>
    <w:rsid w:val="00BB68A5"/>
    <w:rsid w:val="00BC2F80"/>
    <w:rsid w:val="00BC64A3"/>
    <w:rsid w:val="00BD0BC9"/>
    <w:rsid w:val="00BD1E0D"/>
    <w:rsid w:val="00BD4DAD"/>
    <w:rsid w:val="00BD6922"/>
    <w:rsid w:val="00BD7584"/>
    <w:rsid w:val="00BE012C"/>
    <w:rsid w:val="00BE0B40"/>
    <w:rsid w:val="00BE4B25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4BA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3226"/>
    <w:rsid w:val="00CA690E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30536"/>
    <w:rsid w:val="00D446DA"/>
    <w:rsid w:val="00D4505C"/>
    <w:rsid w:val="00D453AC"/>
    <w:rsid w:val="00D45BF0"/>
    <w:rsid w:val="00D47E59"/>
    <w:rsid w:val="00D5150D"/>
    <w:rsid w:val="00D56BF2"/>
    <w:rsid w:val="00D57970"/>
    <w:rsid w:val="00D57F68"/>
    <w:rsid w:val="00D6170E"/>
    <w:rsid w:val="00D6596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4733"/>
    <w:rsid w:val="00E35867"/>
    <w:rsid w:val="00E40019"/>
    <w:rsid w:val="00E44211"/>
    <w:rsid w:val="00E447F2"/>
    <w:rsid w:val="00E45338"/>
    <w:rsid w:val="00E50312"/>
    <w:rsid w:val="00E50596"/>
    <w:rsid w:val="00E50B95"/>
    <w:rsid w:val="00E52713"/>
    <w:rsid w:val="00E53FC5"/>
    <w:rsid w:val="00E55865"/>
    <w:rsid w:val="00E64117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41E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3.tiff" /><Relationship Id="rId18" Type="http://schemas.openxmlformats.org/officeDocument/2006/relationships/image" Target="media/image8.tiff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2.tiff" /><Relationship Id="rId17" Type="http://schemas.openxmlformats.org/officeDocument/2006/relationships/image" Target="media/image7.tiff" /><Relationship Id="rId2" Type="http://schemas.openxmlformats.org/officeDocument/2006/relationships/numbering" Target="numbering.xml" /><Relationship Id="rId16" Type="http://schemas.openxmlformats.org/officeDocument/2006/relationships/image" Target="media/image6.tiff" /><Relationship Id="rId20" Type="http://schemas.openxmlformats.org/officeDocument/2006/relationships/image" Target="media/image10.tif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image" Target="media/image5.tiff" /><Relationship Id="rId10" Type="http://schemas.openxmlformats.org/officeDocument/2006/relationships/header" Target="header2.xml" /><Relationship Id="rId19" Type="http://schemas.openxmlformats.org/officeDocument/2006/relationships/image" Target="media/image9.tiff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4.tiff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3A290C-AE1B-478D-98E1-0BDCFD40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7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610</cp:revision>
  <cp:lastPrinted>2016-08-08T12:58:00Z</cp:lastPrinted>
  <dcterms:created xsi:type="dcterms:W3CDTF">2016-08-08T14:38:00Z</dcterms:created>
  <dcterms:modified xsi:type="dcterms:W3CDTF">2017-03-21T14:37:00Z</dcterms:modified>
</cp:coreProperties>
</file>